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2" w:rsidRPr="00B52F33" w:rsidRDefault="00D91EF1" w:rsidP="00B52F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F3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5509D" w:rsidRPr="00B52F33" w:rsidRDefault="00D91EF1" w:rsidP="00B52F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F3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D5509D" w:rsidRPr="00B52F33" w:rsidRDefault="00736AAA" w:rsidP="00B52F33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52F33">
        <w:rPr>
          <w:rFonts w:ascii="Times New Roman" w:hAnsi="Times New Roman"/>
          <w:sz w:val="24"/>
          <w:szCs w:val="24"/>
        </w:rPr>
        <w:t>ПЯТКОВСКИЙ</w:t>
      </w:r>
      <w:r w:rsidR="00D5509D" w:rsidRPr="00B52F33">
        <w:rPr>
          <w:rFonts w:ascii="Times New Roman" w:hAnsi="Times New Roman"/>
          <w:sz w:val="24"/>
          <w:szCs w:val="24"/>
        </w:rPr>
        <w:t xml:space="preserve"> СЕЛЬСКИЙ СОВЕТ ДЕПУТАТОВ</w:t>
      </w:r>
    </w:p>
    <w:p w:rsidR="00D5509D" w:rsidRPr="00B52F33" w:rsidRDefault="00D5509D" w:rsidP="00B52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6AAA" w:rsidRPr="00B52F33" w:rsidRDefault="00D5509D" w:rsidP="00B52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F33">
        <w:rPr>
          <w:rFonts w:ascii="Times New Roman" w:hAnsi="Times New Roman"/>
          <w:b/>
          <w:sz w:val="24"/>
          <w:szCs w:val="24"/>
        </w:rPr>
        <w:t>РЕШЕНИЕ</w:t>
      </w:r>
      <w:r w:rsidR="00B52F33" w:rsidRPr="00B52F33">
        <w:rPr>
          <w:rFonts w:ascii="Times New Roman" w:hAnsi="Times New Roman"/>
          <w:b/>
          <w:sz w:val="24"/>
          <w:szCs w:val="24"/>
        </w:rPr>
        <w:t xml:space="preserve"> </w:t>
      </w:r>
      <w:r w:rsidR="00020153" w:rsidRPr="00B52F33">
        <w:rPr>
          <w:rFonts w:ascii="Times New Roman" w:hAnsi="Times New Roman"/>
          <w:b/>
          <w:sz w:val="24"/>
          <w:szCs w:val="24"/>
        </w:rPr>
        <w:t>(Проект)</w:t>
      </w:r>
    </w:p>
    <w:p w:rsidR="00D5509D" w:rsidRPr="00B52F33" w:rsidRDefault="00D5509D" w:rsidP="00D5509D">
      <w:pPr>
        <w:rPr>
          <w:rFonts w:ascii="Times New Roman" w:hAnsi="Times New Roman"/>
          <w:sz w:val="24"/>
          <w:szCs w:val="24"/>
        </w:rPr>
      </w:pPr>
      <w:r w:rsidRPr="00B52F33">
        <w:rPr>
          <w:rFonts w:ascii="Times New Roman" w:hAnsi="Times New Roman"/>
          <w:sz w:val="24"/>
          <w:szCs w:val="24"/>
        </w:rPr>
        <w:t xml:space="preserve"> 201</w:t>
      </w:r>
      <w:r w:rsidR="00020153" w:rsidRPr="00B52F33">
        <w:rPr>
          <w:rFonts w:ascii="Times New Roman" w:hAnsi="Times New Roman"/>
          <w:sz w:val="24"/>
          <w:szCs w:val="24"/>
        </w:rPr>
        <w:t>9</w:t>
      </w:r>
      <w:r w:rsidRPr="00B52F3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52F33">
        <w:rPr>
          <w:rFonts w:ascii="Times New Roman" w:hAnsi="Times New Roman"/>
          <w:sz w:val="24"/>
          <w:szCs w:val="24"/>
        </w:rPr>
        <w:t xml:space="preserve">    </w:t>
      </w:r>
      <w:r w:rsidR="00F86623">
        <w:rPr>
          <w:rFonts w:ascii="Times New Roman" w:hAnsi="Times New Roman"/>
          <w:sz w:val="24"/>
          <w:szCs w:val="24"/>
        </w:rPr>
        <w:t xml:space="preserve">          </w:t>
      </w:r>
      <w:r w:rsidRPr="00B52F33">
        <w:rPr>
          <w:rFonts w:ascii="Times New Roman" w:hAnsi="Times New Roman"/>
          <w:sz w:val="24"/>
          <w:szCs w:val="24"/>
        </w:rPr>
        <w:t xml:space="preserve"> </w:t>
      </w:r>
      <w:r w:rsidR="00B52F33" w:rsidRPr="00B52F33">
        <w:rPr>
          <w:rFonts w:ascii="Times New Roman" w:hAnsi="Times New Roman"/>
          <w:sz w:val="24"/>
          <w:szCs w:val="24"/>
        </w:rPr>
        <w:t>с. Пятково</w:t>
      </w:r>
      <w:r w:rsidRPr="00B52F33">
        <w:rPr>
          <w:rFonts w:ascii="Times New Roman" w:hAnsi="Times New Roman"/>
          <w:sz w:val="24"/>
          <w:szCs w:val="24"/>
        </w:rPr>
        <w:t xml:space="preserve">                  </w:t>
      </w:r>
      <w:r w:rsidR="00B52F33">
        <w:rPr>
          <w:rFonts w:ascii="Times New Roman" w:hAnsi="Times New Roman"/>
          <w:sz w:val="24"/>
          <w:szCs w:val="24"/>
        </w:rPr>
        <w:t xml:space="preserve">                    </w:t>
      </w:r>
      <w:r w:rsidRPr="00B52F33">
        <w:rPr>
          <w:rFonts w:ascii="Times New Roman" w:hAnsi="Times New Roman"/>
          <w:sz w:val="24"/>
          <w:szCs w:val="24"/>
        </w:rPr>
        <w:t xml:space="preserve">        </w:t>
      </w:r>
      <w:r w:rsidR="00B52F33" w:rsidRPr="00B52F33">
        <w:rPr>
          <w:rFonts w:ascii="Times New Roman" w:hAnsi="Times New Roman"/>
          <w:sz w:val="24"/>
          <w:szCs w:val="24"/>
        </w:rPr>
        <w:t xml:space="preserve">               </w:t>
      </w:r>
      <w:r w:rsidRPr="00B52F33">
        <w:rPr>
          <w:rFonts w:ascii="Times New Roman" w:hAnsi="Times New Roman"/>
          <w:sz w:val="24"/>
          <w:szCs w:val="24"/>
        </w:rPr>
        <w:t xml:space="preserve">     №  </w:t>
      </w:r>
    </w:p>
    <w:p w:rsidR="00D5509D" w:rsidRPr="00B52F33" w:rsidRDefault="00D5509D" w:rsidP="00D5509D">
      <w:pPr>
        <w:pStyle w:val="1"/>
        <w:rPr>
          <w:rFonts w:cs="Arial"/>
          <w:sz w:val="24"/>
          <w:szCs w:val="24"/>
        </w:rPr>
      </w:pPr>
      <w:r w:rsidRPr="00B52F33">
        <w:rPr>
          <w:sz w:val="24"/>
          <w:szCs w:val="24"/>
        </w:rPr>
        <w:t xml:space="preserve">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736AAA" w:rsidRPr="00B52F33">
        <w:rPr>
          <w:sz w:val="24"/>
          <w:szCs w:val="24"/>
        </w:rPr>
        <w:t>Пятковс</w:t>
      </w:r>
      <w:r w:rsidR="00D91EF1" w:rsidRPr="00B52F33">
        <w:rPr>
          <w:sz w:val="24"/>
          <w:szCs w:val="24"/>
        </w:rPr>
        <w:t xml:space="preserve">кого </w:t>
      </w:r>
      <w:r w:rsidRPr="00B52F33">
        <w:rPr>
          <w:sz w:val="24"/>
          <w:szCs w:val="24"/>
        </w:rPr>
        <w:t>сельсовета, в связи с протокольными мероприятиями, служебными командировками и другими официальными мероприятиями, оценки подарка, реализации (выкупе) и зачислении средств, вырученных от его реализации</w:t>
      </w:r>
    </w:p>
    <w:p w:rsidR="00D5509D" w:rsidRPr="00B52F33" w:rsidRDefault="00D5509D" w:rsidP="00D55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B52F33">
        <w:rPr>
          <w:rFonts w:ascii="Times New Roman" w:eastAsia="Times New Roman" w:hAnsi="Times New Roman" w:cs="Arial"/>
          <w:sz w:val="24"/>
          <w:szCs w:val="24"/>
        </w:rPr>
        <w:t xml:space="preserve">Руководствуясь Федеральным законом от </w:t>
      </w:r>
      <w:hyperlink r:id="rId4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0</w:t>
        </w:r>
        <w:r w:rsidR="00D91EF1" w:rsidRPr="00B52F33">
          <w:rPr>
            <w:rFonts w:ascii="Times New Roman" w:eastAsia="Times New Roman" w:hAnsi="Times New Roman" w:cs="Arial"/>
            <w:sz w:val="24"/>
            <w:szCs w:val="24"/>
          </w:rPr>
          <w:t>3</w:t>
        </w:r>
        <w:r w:rsidRPr="00B52F33">
          <w:rPr>
            <w:rFonts w:ascii="Times New Roman" w:eastAsia="Times New Roman" w:hAnsi="Times New Roman" w:cs="Arial"/>
            <w:sz w:val="24"/>
            <w:szCs w:val="24"/>
          </w:rPr>
          <w:t xml:space="preserve"> марта 2007 года № 25-ФЗ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 муниципальной службе в Российской Федерации», Федеральным законом от </w:t>
      </w:r>
      <w:hyperlink r:id="rId5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25 декабря 2008 года № 273-ФЗ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 противодействии коррупции», Гражданским кодексом Российской Федерации, Федеральным законом от </w:t>
      </w:r>
      <w:hyperlink r:id="rId6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06 октября 2003 года № 131-ФЗ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91EF1" w:rsidRPr="00B52F33">
        <w:rPr>
          <w:rFonts w:ascii="Times New Roman" w:eastAsia="Times New Roman" w:hAnsi="Times New Roman" w:cs="Arial"/>
          <w:sz w:val="24"/>
          <w:szCs w:val="24"/>
        </w:rPr>
        <w:t xml:space="preserve"> Постановлением Правительства РФ от 09.01.2014г №10 «О порядке сообщения отдельными категориями лиц</w:t>
      </w:r>
      <w:proofErr w:type="gramEnd"/>
      <w:r w:rsidR="00D91EF1" w:rsidRPr="00B52F33">
        <w:rPr>
          <w:rFonts w:ascii="Times New Roman" w:eastAsia="Times New Roman" w:hAnsi="Times New Roman" w:cs="Arial"/>
          <w:sz w:val="24"/>
          <w:szCs w:val="24"/>
        </w:rPr>
        <w:t xml:space="preserve"> о получении подарка в связи с их должностным</w:t>
      </w:r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положением или исполнением ими служебных (должностных) обязанностей</w:t>
      </w:r>
      <w:proofErr w:type="gramStart"/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сдачи и оценки подарка , реализации (выкупа) и зачисления средств , вырученных от его реализации»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7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Уставом</w:t>
        </w:r>
      </w:hyperlink>
      <w:r w:rsidRPr="00B52F33">
        <w:rPr>
          <w:rFonts w:ascii="Times New Roman" w:eastAsia="Times New Roman" w:hAnsi="Times New Roman"/>
          <w:sz w:val="24"/>
          <w:szCs w:val="24"/>
        </w:rPr>
        <w:t xml:space="preserve">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 xml:space="preserve">Пятковского 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сельсовета, 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Пятков</w:t>
      </w:r>
      <w:r w:rsidR="00D91EF1" w:rsidRPr="00B52F33">
        <w:rPr>
          <w:rFonts w:ascii="Times New Roman" w:eastAsia="Times New Roman" w:hAnsi="Times New Roman" w:cs="Arial"/>
          <w:sz w:val="24"/>
          <w:szCs w:val="24"/>
        </w:rPr>
        <w:t>ский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сельский Совет депутатов РЕШИЛ:</w:t>
      </w:r>
    </w:p>
    <w:p w:rsidR="00BB7AE2" w:rsidRPr="00B52F33" w:rsidRDefault="00BB7AE2" w:rsidP="00D55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         1.Отменить Решение от 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07.12</w:t>
      </w:r>
      <w:r w:rsidRPr="00B52F33">
        <w:rPr>
          <w:rFonts w:ascii="Times New Roman" w:eastAsia="Times New Roman" w:hAnsi="Times New Roman" w:cs="Arial"/>
          <w:sz w:val="24"/>
          <w:szCs w:val="24"/>
        </w:rPr>
        <w:t>.2015г №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7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 Об утверждении Правил передачи подарков, полученных лицами, замещающими муниципальные должности муниципальной службы в </w:t>
      </w:r>
      <w:r w:rsidRPr="00B52F33">
        <w:rPr>
          <w:rFonts w:ascii="Times New Roman" w:eastAsia="Times New Roman" w:hAnsi="Times New Roman"/>
          <w:sz w:val="24"/>
          <w:szCs w:val="24"/>
        </w:rPr>
        <w:t xml:space="preserve">муниципальном образовании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Пятковский</w:t>
      </w:r>
      <w:r w:rsidRPr="00B52F33">
        <w:rPr>
          <w:rFonts w:ascii="Times New Roman" w:eastAsia="Times New Roman" w:hAnsi="Times New Roman"/>
          <w:sz w:val="24"/>
          <w:szCs w:val="24"/>
        </w:rPr>
        <w:t xml:space="preserve">  сельсовет, в связи с протокольными мероприятиями, служебными командировками и другими официальными мероприятиями,</w:t>
      </w:r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оценки подарка, реализации (выкупе) и зачислении средств</w:t>
      </w:r>
      <w:proofErr w:type="gramStart"/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вырученных от его реализации </w:t>
      </w:r>
    </w:p>
    <w:p w:rsidR="00D5509D" w:rsidRPr="00B52F33" w:rsidRDefault="00BB7AE2" w:rsidP="00D5509D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F33">
        <w:rPr>
          <w:rFonts w:ascii="Times New Roman" w:eastAsia="Arial" w:hAnsi="Times New Roman" w:cs="Arial"/>
          <w:sz w:val="24"/>
          <w:szCs w:val="24"/>
        </w:rPr>
        <w:t>2</w:t>
      </w:r>
      <w:r w:rsidR="00D5509D" w:rsidRPr="00B52F33">
        <w:rPr>
          <w:rFonts w:ascii="Times New Roman" w:eastAsia="Arial" w:hAnsi="Times New Roman" w:cs="Arial"/>
          <w:sz w:val="24"/>
          <w:szCs w:val="24"/>
        </w:rPr>
        <w:t>.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 xml:space="preserve">Утвердить Правила передачи подарков, полученных лицами, замещающими муниципальные должности муниципальной службы в 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муниципальном образовании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Пятковский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  сельсовет, в связи с протокольными мероприятиями, служебными командировками и другими официальными мероприятиями, </w:t>
      </w:r>
      <w:r w:rsidR="00D5509D" w:rsidRPr="00B52F33">
        <w:rPr>
          <w:rFonts w:ascii="Times New Roman" w:hAnsi="Times New Roman"/>
          <w:sz w:val="24"/>
          <w:szCs w:val="24"/>
        </w:rPr>
        <w:t>оценки подарка, реализации (выкупе) и зачислении средств, вырученных от его реализации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736AAA" w:rsidRPr="00B52F33" w:rsidRDefault="00BB7AE2" w:rsidP="00736AAA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52F33">
        <w:rPr>
          <w:rFonts w:ascii="Times New Roman" w:eastAsia="Arial" w:hAnsi="Times New Roman" w:cs="Arial"/>
          <w:sz w:val="24"/>
          <w:szCs w:val="24"/>
        </w:rPr>
        <w:t>3</w:t>
      </w:r>
      <w:r w:rsidR="00D5509D" w:rsidRPr="00B52F33">
        <w:rPr>
          <w:rFonts w:ascii="Times New Roman" w:eastAsia="Arial" w:hAnsi="Times New Roman" w:cs="Arial"/>
          <w:sz w:val="24"/>
          <w:szCs w:val="24"/>
        </w:rPr>
        <w:t>.</w:t>
      </w:r>
      <w:r w:rsidR="00D5509D" w:rsidRPr="00B52F33">
        <w:rPr>
          <w:rFonts w:ascii="Times New Roman" w:eastAsia="Arial" w:hAnsi="Times New Roman"/>
          <w:sz w:val="24"/>
          <w:szCs w:val="24"/>
        </w:rPr>
        <w:t> 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>Решение вступает в силу в день, следующий за днем его официального опубликования в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газете «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Пятковский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вестник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>».</w:t>
      </w:r>
    </w:p>
    <w:p w:rsidR="00736AAA" w:rsidRPr="00B52F33" w:rsidRDefault="00736AAA" w:rsidP="00736AAA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B52F33" w:rsidRDefault="00736AAA" w:rsidP="00736AAA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52F33">
        <w:rPr>
          <w:rFonts w:ascii="Times New Roman" w:eastAsia="Times New Roman" w:hAnsi="Times New Roman"/>
          <w:sz w:val="24"/>
          <w:szCs w:val="24"/>
        </w:rPr>
        <w:t>Г</w:t>
      </w:r>
      <w:r w:rsidR="00BB7AE2" w:rsidRPr="00B52F33">
        <w:rPr>
          <w:rFonts w:ascii="Times New Roman" w:eastAsia="Times New Roman" w:hAnsi="Times New Roman"/>
          <w:sz w:val="24"/>
          <w:szCs w:val="24"/>
        </w:rPr>
        <w:t xml:space="preserve">лава </w:t>
      </w:r>
      <w:r w:rsidRPr="00B52F33">
        <w:rPr>
          <w:rFonts w:ascii="Times New Roman" w:eastAsia="Times New Roman" w:hAnsi="Times New Roman"/>
          <w:sz w:val="24"/>
          <w:szCs w:val="24"/>
        </w:rPr>
        <w:t>Пятковского</w:t>
      </w:r>
      <w:r w:rsidR="00BB7AE2" w:rsidRPr="00B52F33">
        <w:rPr>
          <w:rFonts w:ascii="Times New Roman" w:eastAsia="Times New Roman" w:hAnsi="Times New Roman"/>
          <w:sz w:val="24"/>
          <w:szCs w:val="24"/>
        </w:rPr>
        <w:t xml:space="preserve"> сельсовета                                            Т.</w:t>
      </w:r>
      <w:r w:rsidRPr="00B52F33">
        <w:rPr>
          <w:rFonts w:ascii="Times New Roman" w:eastAsia="Times New Roman" w:hAnsi="Times New Roman"/>
          <w:sz w:val="24"/>
          <w:szCs w:val="24"/>
        </w:rPr>
        <w:t>И.</w:t>
      </w:r>
      <w:r w:rsidR="003C55D2" w:rsidRPr="00B52F33">
        <w:rPr>
          <w:rFonts w:ascii="Times New Roman" w:eastAsia="Times New Roman" w:hAnsi="Times New Roman"/>
          <w:sz w:val="24"/>
          <w:szCs w:val="24"/>
        </w:rPr>
        <w:t>Тюлькова</w:t>
      </w:r>
    </w:p>
    <w:p w:rsidR="00D5509D" w:rsidRPr="00BB7AE2" w:rsidRDefault="00D5509D" w:rsidP="00D5509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5509D" w:rsidRPr="00BB7AE2" w:rsidRDefault="00D5509D" w:rsidP="00D5509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52F33" w:rsidRDefault="00B52F33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</w:rPr>
      </w:pPr>
    </w:p>
    <w:p w:rsidR="00B52F33" w:rsidRDefault="00B52F33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</w:rPr>
      </w:pPr>
    </w:p>
    <w:p w:rsidR="00B52F33" w:rsidRDefault="00B52F33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</w:rPr>
      </w:pPr>
    </w:p>
    <w:p w:rsidR="00B52F33" w:rsidRDefault="00B52F33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</w:rPr>
      </w:pPr>
    </w:p>
    <w:p w:rsidR="00DD4F74" w:rsidRPr="00F52FF8" w:rsidRDefault="00B52F33" w:rsidP="00DD4F74">
      <w:pPr>
        <w:pStyle w:val="a6"/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4F74" w:rsidRPr="00F52FF8">
        <w:rPr>
          <w:rFonts w:ascii="Times New Roman" w:hAnsi="Times New Roman" w:cs="Times New Roman"/>
          <w:sz w:val="24"/>
          <w:szCs w:val="24"/>
        </w:rPr>
        <w:t>ПРИЛОЖЕНИЕ</w:t>
      </w:r>
      <w:r w:rsidR="00DD4F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4F74" w:rsidRPr="00F52FF8" w:rsidRDefault="00DD4F74" w:rsidP="00DD4F74">
      <w:pPr>
        <w:pStyle w:val="a6"/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5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FF8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F5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5509D" w:rsidRPr="00BB7AE2" w:rsidRDefault="00DD4F74" w:rsidP="00DD4F74">
      <w:pPr>
        <w:tabs>
          <w:tab w:val="left" w:pos="1080"/>
          <w:tab w:val="left" w:pos="5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5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52FF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5509D" w:rsidRPr="00BB7AE2" w:rsidRDefault="00DD4F74" w:rsidP="00DD4F74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2F33">
        <w:rPr>
          <w:rFonts w:ascii="Times New Roman" w:hAnsi="Times New Roman"/>
          <w:sz w:val="24"/>
          <w:szCs w:val="24"/>
        </w:rPr>
        <w:t xml:space="preserve"> </w:t>
      </w:r>
      <w:r w:rsidRPr="00F52F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_____2019</w:t>
      </w:r>
      <w:r w:rsidRPr="00F52F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9D" w:rsidRPr="00BB7AE2" w:rsidRDefault="00D5509D" w:rsidP="00D5509D">
      <w:pPr>
        <w:pStyle w:val="10cxspmiddle"/>
        <w:tabs>
          <w:tab w:val="left" w:pos="1437"/>
        </w:tabs>
        <w:spacing w:before="360" w:beforeAutospacing="0" w:after="0" w:afterAutospacing="0"/>
        <w:ind w:right="23"/>
        <w:contextualSpacing/>
        <w:jc w:val="center"/>
      </w:pPr>
      <w:r w:rsidRPr="00BB7AE2">
        <w:rPr>
          <w:b/>
        </w:rPr>
        <w:t>ПРАВИЛА</w:t>
      </w:r>
    </w:p>
    <w:p w:rsidR="00D5509D" w:rsidRDefault="00D5509D" w:rsidP="00B52F33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  <w:rPr>
          <w:b/>
        </w:rPr>
      </w:pPr>
      <w:r w:rsidRPr="00BB7AE2">
        <w:rPr>
          <w:b/>
        </w:rPr>
        <w:t xml:space="preserve">передачи подарков, полученных лицами, замещающими муниципальные должности или должности муниципальной службы в муниципальном образовании  </w:t>
      </w:r>
      <w:r w:rsidR="00DD4F74">
        <w:rPr>
          <w:b/>
        </w:rPr>
        <w:t xml:space="preserve">Пятковский </w:t>
      </w:r>
      <w:r w:rsidRPr="00BB7AE2">
        <w:rPr>
          <w:b/>
        </w:rPr>
        <w:t xml:space="preserve">сельсовет, в связи с протокольными мероприятиями, служебными командировками </w:t>
      </w:r>
      <w:r w:rsidRPr="001E377A">
        <w:rPr>
          <w:b/>
        </w:rPr>
        <w:t>и другими официальными мероприятиями, оценки подарка, реализации (выкупе) и зачислении средств, вырученных от его реализации</w:t>
      </w:r>
    </w:p>
    <w:p w:rsidR="00B52F33" w:rsidRPr="001E377A" w:rsidRDefault="00B52F33" w:rsidP="00B52F33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</w:pPr>
    </w:p>
    <w:p w:rsidR="00D5509D" w:rsidRPr="007805F5" w:rsidRDefault="00D5509D" w:rsidP="00780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5F5">
        <w:rPr>
          <w:rFonts w:ascii="Times New Roman" w:hAnsi="Times New Roman" w:cs="Times New Roman"/>
        </w:rPr>
        <w:t>1. Настоящие Правила в соответствии со статьей 575 Гражданского кодекса Российской Федерации</w:t>
      </w:r>
      <w:proofErr w:type="gramStart"/>
      <w:r w:rsidR="007805F5">
        <w:rPr>
          <w:rFonts w:ascii="Times New Roman" w:hAnsi="Times New Roman" w:cs="Times New Roman"/>
        </w:rPr>
        <w:t xml:space="preserve"> ,</w:t>
      </w:r>
      <w:proofErr w:type="gramEnd"/>
      <w:r w:rsidR="007805F5">
        <w:rPr>
          <w:rFonts w:ascii="Times New Roman" w:hAnsi="Times New Roman" w:cs="Times New Roman"/>
        </w:rPr>
        <w:t>п.5 ч.1 ст.14 ФЗ от 02.03.2007 №25 –ФЗ «О муниципальной службе в Российской Федерации»</w:t>
      </w:r>
      <w:r w:rsidRPr="007805F5">
        <w:rPr>
          <w:rFonts w:ascii="Times New Roman" w:hAnsi="Times New Roman" w:cs="Times New Roman"/>
        </w:rPr>
        <w:t xml:space="preserve">, пунктом 7 части 3 статьи 12.1 Федерального закона от 25 декабря 2008 года № 273-ФЭ «О противодействии коррупции» </w:t>
      </w:r>
      <w:r w:rsidR="007805F5" w:rsidRPr="007805F5">
        <w:rPr>
          <w:rFonts w:ascii="Times New Roman" w:hAnsi="Times New Roman" w:cs="Times New Roman"/>
          <w:sz w:val="24"/>
          <w:szCs w:val="24"/>
        </w:rPr>
        <w:t>устанавливают  , что л</w:t>
      </w:r>
      <w:r w:rsidR="007805F5" w:rsidRPr="007805F5">
        <w:rPr>
          <w:rFonts w:ascii="Times New Roman" w:eastAsia="Calibri" w:hAnsi="Times New Roman" w:cs="Times New Roman"/>
          <w:sz w:val="24"/>
          <w:szCs w:val="24"/>
        </w:rPr>
        <w:t xml:space="preserve">ица, замещающие государственные должности Российской Федерации, для которых федеральными конституционными законами или федеральными </w:t>
      </w:r>
      <w:proofErr w:type="gramStart"/>
      <w:r w:rsidR="007805F5" w:rsidRPr="007805F5">
        <w:rPr>
          <w:rFonts w:ascii="Times New Roman" w:eastAsia="Calibri" w:hAnsi="Times New Roman" w:cs="Times New Roman"/>
          <w:sz w:val="24"/>
          <w:szCs w:val="24"/>
        </w:rPr>
        <w:t>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</w:t>
      </w:r>
      <w:r w:rsidR="007805F5" w:rsidRPr="007805F5">
        <w:rPr>
          <w:rFonts w:ascii="Times New Roman" w:hAnsi="Times New Roman" w:cs="Times New Roman"/>
          <w:sz w:val="24"/>
          <w:szCs w:val="24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proofErr w:type="gramEnd"/>
      <w:r w:rsidR="007805F5" w:rsidRPr="007805F5">
        <w:rPr>
          <w:rFonts w:ascii="Times New Roman" w:hAnsi="Times New Roman" w:cs="Times New Roman"/>
          <w:sz w:val="24"/>
          <w:szCs w:val="24"/>
        </w:rPr>
        <w:t xml:space="preserve">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8" w:history="1">
        <w:r w:rsidR="007805F5" w:rsidRPr="007805F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7805F5" w:rsidRPr="007805F5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Федерации;</w:t>
      </w:r>
      <w:r w:rsidRPr="007805F5">
        <w:rPr>
          <w:sz w:val="24"/>
          <w:szCs w:val="24"/>
        </w:rPr>
        <w:t xml:space="preserve">  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В целях настоящих Правил под должностями муниципальной службы муниципального образования </w:t>
      </w:r>
      <w:r w:rsidR="00DD4F74">
        <w:t>Пятковский</w:t>
      </w:r>
      <w:r w:rsidRPr="001E377A">
        <w:t xml:space="preserve"> сельсовет понимаются должности, установленные муниципальными правовыми актами в соответствии с Законом Красноярского края от 27.12.2005 № 17-4354 «О реестре должностей муниципальной службы».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2. Для целей настоящих Правил используются следующие понятия: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1E377A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</w:t>
      </w:r>
      <w:r w:rsidRPr="001E377A">
        <w:lastRenderedPageBreak/>
        <w:t>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E377A">
        <w:t xml:space="preserve"> </w:t>
      </w:r>
      <w:proofErr w:type="gramStart"/>
      <w:r w:rsidRPr="001E377A">
        <w:t>целях</w:t>
      </w:r>
      <w:proofErr w:type="gramEnd"/>
      <w:r w:rsidRPr="001E377A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1E377A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1E377A">
        <w:t xml:space="preserve"> правового положения и специфику профессиональной служебной и трудовой деятельности указанных лиц.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3. Лица, замещающие муниципальные должности или должности муниципальной службы в муниципальном образовании </w:t>
      </w:r>
      <w:r w:rsidR="00DD4F74">
        <w:t>Пятков</w:t>
      </w:r>
      <w:r w:rsidR="00D91EF1">
        <w:t>ский</w:t>
      </w:r>
      <w:r w:rsidRPr="001E377A">
        <w:t xml:space="preserve"> сельсовет,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4. Лица, замещающие муниципальные должности или должности муниципальной службы в муниципальном образовании </w:t>
      </w:r>
      <w:r w:rsidR="00DD4F74">
        <w:t>Пятков</w:t>
      </w:r>
      <w:r w:rsidR="00D91EF1">
        <w:t>ский</w:t>
      </w:r>
      <w:r w:rsidRPr="001E377A">
        <w:t xml:space="preserve"> сельсовет, обязаны в порядке, предусмотренном настоящими Правилами,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комиссию органа местного самоуправления, в котором лицо, замещающее муниципальную должность, проходит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по форме согласно Приложению № 2 к настоящим Правилам, который должен быть пронумерован, прошнурован и скреплен печатью органа местного самоуправления </w:t>
      </w:r>
      <w:r w:rsidR="006B2536">
        <w:t>Пятков</w:t>
      </w:r>
      <w:r w:rsidR="00D91EF1">
        <w:t>ский</w:t>
      </w:r>
      <w:r w:rsidRPr="001E377A">
        <w:t xml:space="preserve"> сельсовета.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</w:pPr>
      <w:r w:rsidRPr="001E377A">
        <w:lastRenderedPageBreak/>
        <w:t xml:space="preserve">7. </w:t>
      </w:r>
      <w:proofErr w:type="gramStart"/>
      <w:r w:rsidRPr="001E377A"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орган местного самоуправления </w:t>
      </w:r>
      <w:r w:rsidR="006B2536">
        <w:t>Пятков</w:t>
      </w:r>
      <w:r w:rsidR="00D91EF1">
        <w:t>ский</w:t>
      </w:r>
      <w:r w:rsidRPr="001E377A">
        <w:t xml:space="preserve"> сельсовет, в котором лицо, получившее подарок, замещает соответствующую должность, по акту приема-передачи не позднее 5 рабочих дней со дня регистрации уведомления в соответствующем журнале регистрации (Приложению № 3 к настоящим Правилам).</w:t>
      </w:r>
      <w:proofErr w:type="gramEnd"/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Подарок, полученный лицом, замещающим муниципальную должность или должность муниципальной службы в муниципальном образовании </w:t>
      </w:r>
      <w:r w:rsidR="006B2536">
        <w:t>Пятков</w:t>
      </w:r>
      <w:r w:rsidR="00D91EF1">
        <w:t>ский</w:t>
      </w:r>
      <w:r w:rsidRPr="001E377A">
        <w:t xml:space="preserve"> сельсовет, независимо от его стоимости, подлежит передаче на хранение в порядке, предусмотренном пунктом 7 настоящих Правил. Временное  хранение должно обеспечивать сохранность подарка.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8. В акте указываются данные дарителя, вид подарка и прилагаются документы, подтверждающие стоимость подарка (при их наличии).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9.Акты приема-передачи подарков регистрируются в Книге учета актов приема-передачи подарков по форме согласно Приложению № 4 к настоящим Правилам по мере поступления.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10.Книга учета актов приема-передачи подарков должна быть пронумерована, прошнурована и скреплена печатью органа местного самоуправления </w:t>
      </w:r>
      <w:r w:rsidR="00117DEA">
        <w:t>Пятков</w:t>
      </w:r>
      <w:r w:rsidR="00922B17">
        <w:t xml:space="preserve">ского </w:t>
      </w:r>
      <w:r w:rsidRPr="001E377A">
        <w:t>сельсовета.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11.В целях обеспечения сохранности подарка до решения вопроса о его стоимости он передается в подразделение (или должностному лицу), определенное руководителем соответствующего муниципального органа. Временное хранение должно обеспечивать сохранность подарка. </w:t>
      </w:r>
      <w:proofErr w:type="gramStart"/>
      <w:r w:rsidRPr="001E377A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E377A">
        <w:t xml:space="preserve"> или повреждение подарка несет лицо, получившее подарок.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 xml:space="preserve">12 .Состав комиссии по определению стоимости подарков утверждает руководитель соответствующего органа местного самоуправления </w:t>
      </w:r>
      <w:r w:rsidR="00117DEA">
        <w:t>Пятков</w:t>
      </w:r>
      <w:r w:rsidR="00922B17">
        <w:t xml:space="preserve">ского </w:t>
      </w:r>
      <w:r w:rsidRPr="001E377A">
        <w:t>сельсовета.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5509D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14.Заседания комиссии проводятся в срок, не превышающий 10 рабочих дней со дня подачи уведомления,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15.Заседания комиссии считаются правомочными, если на них присутствует не менее половины ее членов.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16.Решение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Копии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1E377A"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18. В случае если подарок имеет </w:t>
      </w:r>
      <w:proofErr w:type="gramStart"/>
      <w:r w:rsidRPr="001E377A">
        <w:t>историческую</w:t>
      </w:r>
      <w:proofErr w:type="gramEnd"/>
      <w:r w:rsidRPr="001E377A">
        <w:t xml:space="preserve"> либо культурную ценность для его оценки могут привлекаться эксперты из числа квалифицированных специалистов соответствующего профиля, обладающие специальными знаниями, достаточными для определения исторической, художественной, научной или культурной ценности подарка, с целью последующей его оценки.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19.В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Выплата денежного вознаграждения независимому оценщику за проведение оценки осуществляется за счет средств, предусмотренных в бюджете муниципального образования </w:t>
      </w:r>
      <w:r w:rsidR="00117DEA">
        <w:t>Пятков</w:t>
      </w:r>
      <w:r w:rsidR="00D91EF1">
        <w:t>ский</w:t>
      </w:r>
      <w:r w:rsidRPr="001E377A">
        <w:t xml:space="preserve"> сельсовет на содержание соответствующего муниципального органа, в котором образована комиссия.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20.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21. Лица, замещающие муниципальные должности или должности муниципальной службы в муниципальном образовании </w:t>
      </w:r>
      <w:r w:rsidR="00117DEA">
        <w:t>Пятков</w:t>
      </w:r>
      <w:r w:rsidR="00D91EF1">
        <w:t>ский</w:t>
      </w:r>
      <w:r w:rsidRPr="001E377A">
        <w:t xml:space="preserve"> сельсовет,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22. </w:t>
      </w:r>
      <w:proofErr w:type="gramStart"/>
      <w:r w:rsidRPr="001E377A">
        <w:t>Уполномоченное структурное подразделение  в течение 3 месяцев со дня поступления заявления, указанного в пункте 21 настоящих Правил, организует оценку стоимости подарка для реализации (выкупа) и уведомляет в письменной форме  в течение 7 дней с момента определения стоимости подарка на основании  составленного протокола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1E377A">
        <w:t xml:space="preserve"> оценки стоимости или отказывается от выкупа.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23. Подарок, в отношении которого не поступило заявление, указанное в пункте 21 настоящих Правил,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органов местного самоуправления  муниципального образования.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24.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25. Оценка стоимости подарка для реализации (выкупа), предусмотренная пунктами 22 и 24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26.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 № 1</w:t>
      </w:r>
    </w:p>
    <w:p w:rsidR="00D5509D" w:rsidRDefault="00D5509D" w:rsidP="00D5509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</w:t>
      </w:r>
      <w:r w:rsidRPr="001E377A">
        <w:rPr>
          <w:rFonts w:ascii="Times New Roman" w:eastAsia="Times New Roman" w:hAnsi="Times New Roman"/>
          <w:sz w:val="24"/>
          <w:szCs w:val="24"/>
        </w:rPr>
        <w:t xml:space="preserve">образовании  </w:t>
      </w:r>
      <w:r w:rsidR="00117DEA">
        <w:rPr>
          <w:rFonts w:ascii="Times New Roman" w:eastAsia="Times New Roman" w:hAnsi="Times New Roman"/>
          <w:sz w:val="24"/>
          <w:szCs w:val="24"/>
        </w:rPr>
        <w:t>Пятков</w:t>
      </w:r>
      <w:r w:rsidR="00D91EF1">
        <w:rPr>
          <w:rFonts w:ascii="Times New Roman" w:eastAsia="Times New Roman" w:hAnsi="Times New Roman"/>
          <w:sz w:val="24"/>
          <w:szCs w:val="24"/>
        </w:rPr>
        <w:t>ский</w:t>
      </w:r>
      <w:r w:rsidRPr="001E37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77A">
        <w:rPr>
          <w:rFonts w:ascii="Times New Roman" w:hAnsi="Times New Roman"/>
          <w:sz w:val="24"/>
          <w:szCs w:val="24"/>
        </w:rPr>
        <w:t>сельсовет</w:t>
      </w:r>
      <w:r w:rsidRPr="001E377A">
        <w:rPr>
          <w:rFonts w:ascii="Times New Roman" w:eastAsia="Times New Roman" w:hAnsi="Times New Roman"/>
          <w:sz w:val="24"/>
          <w:szCs w:val="24"/>
        </w:rPr>
        <w:t>,</w:t>
      </w:r>
      <w:r w:rsidRPr="001E377A">
        <w:rPr>
          <w:rFonts w:ascii="Times New Roman" w:eastAsia="Times New Roman" w:hAnsi="Times New Roman" w:cs="Arial"/>
          <w:sz w:val="24"/>
          <w:szCs w:val="24"/>
        </w:rPr>
        <w:t xml:space="preserve"> в </w:t>
      </w:r>
      <w:r w:rsidRPr="001E377A">
        <w:rPr>
          <w:rFonts w:ascii="Times New Roman" w:eastAsia="Times New Roman" w:hAnsi="Times New Roman"/>
          <w:sz w:val="24"/>
          <w:szCs w:val="24"/>
        </w:rPr>
        <w:t xml:space="preserve">связи с протокольными мероприятиями, служебными командировками и другими официальными мероприятиями, </w:t>
      </w:r>
      <w:r w:rsidRPr="001E377A">
        <w:rPr>
          <w:rFonts w:ascii="Times New Roman" w:hAnsi="Times New Roman"/>
          <w:sz w:val="24"/>
          <w:szCs w:val="24"/>
        </w:rPr>
        <w:t>оценки подарка, реализации (выкупа) и зачисления средств, вырученных от его реализации</w:t>
      </w:r>
    </w:p>
    <w:p w:rsidR="00B52F33" w:rsidRPr="001E377A" w:rsidRDefault="00B52F33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</w:p>
    <w:p w:rsidR="00D5509D" w:rsidRPr="001E377A" w:rsidRDefault="00D5509D" w:rsidP="00B52F33">
      <w:pPr>
        <w:pStyle w:val="ConsPlusNonformat"/>
        <w:jc w:val="center"/>
        <w:rPr>
          <w:sz w:val="24"/>
          <w:szCs w:val="24"/>
        </w:rPr>
      </w:pPr>
      <w:r w:rsidRPr="001E377A">
        <w:rPr>
          <w:sz w:val="24"/>
          <w:szCs w:val="24"/>
        </w:rPr>
        <w:t>Уведомление о получении подарка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</w:t>
      </w:r>
      <w:proofErr w:type="gramStart"/>
      <w:r w:rsidRPr="001E377A">
        <w:rPr>
          <w:sz w:val="24"/>
          <w:szCs w:val="24"/>
        </w:rPr>
        <w:t xml:space="preserve">(наименование уполномоченного          </w:t>
      </w:r>
      <w:proofErr w:type="gramEnd"/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                                                                структурного подразделения               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государственного (муниципального) органа, фонда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или иной организации (уполномоченной организации)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от 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(ф.и.о., занимаемая должность)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Уведомление о получении подарка от "__" ________ 20__ г.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Извещаю о получении ___________________________________________________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(дата получения)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подарк</w:t>
      </w:r>
      <w:proofErr w:type="gramStart"/>
      <w:r w:rsidRPr="001E377A">
        <w:rPr>
          <w:sz w:val="24"/>
          <w:szCs w:val="24"/>
        </w:rPr>
        <w:t>а(</w:t>
      </w:r>
      <w:proofErr w:type="spellStart"/>
      <w:proofErr w:type="gramEnd"/>
      <w:r w:rsidRPr="001E377A">
        <w:rPr>
          <w:sz w:val="24"/>
          <w:szCs w:val="24"/>
        </w:rPr>
        <w:t>ов</w:t>
      </w:r>
      <w:proofErr w:type="spellEnd"/>
      <w:r w:rsidRPr="001E377A">
        <w:rPr>
          <w:sz w:val="24"/>
          <w:szCs w:val="24"/>
        </w:rPr>
        <w:t>) на ____________________________________________________________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</w:t>
      </w:r>
      <w:proofErr w:type="gramStart"/>
      <w:r w:rsidRPr="001E377A">
        <w:rPr>
          <w:sz w:val="24"/>
          <w:szCs w:val="24"/>
        </w:rPr>
        <w:t>(наименование протокольного мероприятия, служебной</w:t>
      </w:r>
      <w:proofErr w:type="gramEnd"/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командировки, другого официального мероприятия, место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и дата проведения)</w:t>
      </w:r>
    </w:p>
    <w:p w:rsidR="00D5509D" w:rsidRPr="001E377A" w:rsidRDefault="00D5509D" w:rsidP="00D550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5509D" w:rsidRPr="001E377A" w:rsidTr="001338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1E377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D5509D" w:rsidRPr="001E377A" w:rsidTr="001338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1.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2.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3.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5509D" w:rsidRPr="001E377A" w:rsidRDefault="00D5509D" w:rsidP="00D5509D">
      <w:pPr>
        <w:pStyle w:val="ConsPlusNormal"/>
        <w:jc w:val="both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lastRenderedPageBreak/>
        <w:t>Приложение: ______________________________________________ на _____ листах.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(наименование документа)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Лицо, представившее уведомление         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_________  _________________________  "__" ____ 20__ г.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подпись)    (расшифровка подписи)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 xml:space="preserve">Лицо,     принявшее уведомление        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_________  _________________________  "__" ____ 20__ г.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подпись)    (расшифровка подписи)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</w:p>
    <w:p w:rsidR="00D5509D" w:rsidRPr="001E377A" w:rsidRDefault="00D5509D" w:rsidP="00D5509D">
      <w:pPr>
        <w:pStyle w:val="ConsPlusNonformat"/>
        <w:rPr>
          <w:sz w:val="24"/>
          <w:szCs w:val="24"/>
        </w:rPr>
      </w:pPr>
      <w:r w:rsidRPr="001E377A">
        <w:rPr>
          <w:sz w:val="24"/>
          <w:szCs w:val="24"/>
        </w:rPr>
        <w:t>"__" _________ 20__ г.</w:t>
      </w:r>
    </w:p>
    <w:p w:rsidR="00D5509D" w:rsidRPr="001E377A" w:rsidRDefault="00D5509D" w:rsidP="00D5509D">
      <w:pPr>
        <w:pStyle w:val="ConsPlusNormal"/>
        <w:ind w:firstLine="540"/>
        <w:jc w:val="both"/>
        <w:rPr>
          <w:sz w:val="24"/>
          <w:szCs w:val="24"/>
        </w:rPr>
      </w:pPr>
    </w:p>
    <w:p w:rsidR="00D5509D" w:rsidRPr="001E377A" w:rsidRDefault="00D5509D" w:rsidP="00D5509D">
      <w:pPr>
        <w:pStyle w:val="ConsPlusNormal"/>
        <w:ind w:firstLine="540"/>
        <w:jc w:val="both"/>
        <w:rPr>
          <w:sz w:val="24"/>
          <w:szCs w:val="24"/>
        </w:rPr>
      </w:pPr>
      <w:bookmarkStart w:id="0" w:name="Par128"/>
      <w:bookmarkEnd w:id="0"/>
      <w:r w:rsidRPr="001E377A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5509D" w:rsidRPr="001E377A" w:rsidRDefault="00D5509D" w:rsidP="00D5509D">
      <w:pPr>
        <w:pStyle w:val="ConsPlusNormal"/>
        <w:ind w:firstLine="540"/>
        <w:jc w:val="both"/>
        <w:rPr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B52F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B52F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 № 2</w:t>
      </w:r>
    </w:p>
    <w:p w:rsidR="00D5509D" w:rsidRPr="001E377A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>
        <w:rPr>
          <w:rFonts w:ascii="Times New Roman" w:hAnsi="Times New Roman"/>
          <w:sz w:val="24"/>
          <w:szCs w:val="24"/>
        </w:rPr>
        <w:t>Пятков</w:t>
      </w:r>
      <w:r w:rsidR="00D91EF1">
        <w:rPr>
          <w:rFonts w:ascii="Times New Roman" w:hAnsi="Times New Roman"/>
          <w:sz w:val="24"/>
          <w:szCs w:val="24"/>
        </w:rPr>
        <w:t>ский</w:t>
      </w:r>
      <w:r w:rsidRPr="001E377A">
        <w:rPr>
          <w:rFonts w:ascii="Times New Roman" w:hAnsi="Times New Roman"/>
          <w:sz w:val="24"/>
          <w:szCs w:val="24"/>
        </w:rPr>
        <w:t xml:space="preserve"> сельсовет</w:t>
      </w:r>
      <w:r w:rsidRPr="001E377A">
        <w:rPr>
          <w:rFonts w:ascii="Times New Roman" w:eastAsia="Times New Roman" w:hAnsi="Times New Roman" w:cs="Arial"/>
          <w:sz w:val="24"/>
          <w:szCs w:val="24"/>
        </w:rPr>
        <w:t xml:space="preserve">, в </w:t>
      </w:r>
      <w:r w:rsidRPr="001E377A">
        <w:rPr>
          <w:rFonts w:ascii="Times New Roman" w:eastAsia="Times New Roman" w:hAnsi="Times New Roman"/>
          <w:sz w:val="24"/>
          <w:szCs w:val="24"/>
        </w:rPr>
        <w:t xml:space="preserve">связи с протокольными мероприятиями, служебными командировками и другими официальными мероприятиями, </w:t>
      </w:r>
      <w:r w:rsidRPr="001E377A">
        <w:rPr>
          <w:rFonts w:ascii="Times New Roman" w:hAnsi="Times New Roman"/>
          <w:sz w:val="24"/>
          <w:szCs w:val="24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ЖУРНАЛ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регистрации уведомлений о получении подарков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92"/>
        <w:gridCol w:w="1701"/>
        <w:gridCol w:w="1418"/>
        <w:gridCol w:w="1275"/>
        <w:gridCol w:w="1276"/>
        <w:gridCol w:w="1559"/>
      </w:tblGrid>
      <w:tr w:rsidR="00D5509D" w:rsidRPr="001E377A" w:rsidTr="00B52F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B52F33" w:rsidP="00B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регистраци</w:t>
            </w:r>
            <w:r w:rsidR="00D5509D"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и уведомления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B5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лице, замещающем муниципальные должности или должности муниципальной службы,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Кроткое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Ф.И.О.,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Должность 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лица,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D5509D" w:rsidRPr="001E377A" w:rsidTr="00B52F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09D" w:rsidRPr="001E377A" w:rsidTr="00B52F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 № 3</w:t>
      </w:r>
    </w:p>
    <w:p w:rsidR="00B52F33" w:rsidRDefault="00D5509D" w:rsidP="00B52F33">
      <w:pPr>
        <w:spacing w:after="0" w:line="240" w:lineRule="auto"/>
        <w:ind w:left="5103"/>
        <w:jc w:val="both"/>
        <w:rPr>
          <w:rFonts w:ascii="Times New Roman" w:hAnsi="Times New Roman"/>
          <w:sz w:val="16"/>
          <w:szCs w:val="16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>
        <w:rPr>
          <w:rFonts w:ascii="Times New Roman" w:hAnsi="Times New Roman"/>
          <w:sz w:val="24"/>
          <w:szCs w:val="24"/>
        </w:rPr>
        <w:t>Пятков</w:t>
      </w:r>
      <w:r w:rsidR="00D91EF1">
        <w:rPr>
          <w:rFonts w:ascii="Times New Roman" w:hAnsi="Times New Roman"/>
          <w:sz w:val="24"/>
          <w:szCs w:val="24"/>
        </w:rPr>
        <w:t>ский</w:t>
      </w:r>
      <w:r w:rsidRPr="001E377A">
        <w:rPr>
          <w:rFonts w:ascii="Times New Roman" w:hAnsi="Times New Roman"/>
          <w:sz w:val="24"/>
          <w:szCs w:val="24"/>
        </w:rPr>
        <w:t xml:space="preserve"> сельсовет</w:t>
      </w:r>
      <w:r w:rsidRPr="001E377A">
        <w:rPr>
          <w:rFonts w:ascii="Times New Roman" w:eastAsia="Times New Roman" w:hAnsi="Times New Roman" w:cs="Arial"/>
          <w:sz w:val="24"/>
          <w:szCs w:val="24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 w:rsidRPr="001E377A">
        <w:rPr>
          <w:rFonts w:ascii="Times New Roman" w:hAnsi="Times New Roman"/>
          <w:sz w:val="24"/>
          <w:szCs w:val="24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B52F3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АКТ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приема-передачи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«___»___________20__года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№ 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Работник______________________________________________________________________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должности, наименование</w:t>
      </w:r>
      <w:proofErr w:type="gramEnd"/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</w:t>
      </w:r>
      <w:r w:rsidR="0072721B">
        <w:rPr>
          <w:rFonts w:ascii="Times New Roman" w:eastAsia="Times New Roman" w:hAnsi="Times New Roman" w:cs="Arial"/>
          <w:sz w:val="24"/>
          <w:szCs w:val="24"/>
        </w:rPr>
        <w:t>д</w:t>
      </w:r>
      <w:r w:rsidRPr="001E377A">
        <w:rPr>
          <w:rFonts w:ascii="Times New Roman" w:eastAsia="Times New Roman" w:hAnsi="Times New Roman" w:cs="Arial"/>
          <w:sz w:val="24"/>
          <w:szCs w:val="24"/>
        </w:rPr>
        <w:t>ник 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принимает подарок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и вид подарка: бытовая техника, предметы искусства и др.)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полученный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 xml:space="preserve"> в связи с: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(указывается мероприятия и дата)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Сдал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________________                                                                       П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ринял____________________</w:t>
      </w:r>
    </w:p>
    <w:p w:rsidR="00B52F33" w:rsidRDefault="00D5509D" w:rsidP="00B52F33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(ФИО, подпись)                                                             (ФИО, подпись)</w:t>
      </w:r>
    </w:p>
    <w:p w:rsidR="00D5509D" w:rsidRPr="00B52F33" w:rsidRDefault="00D5509D" w:rsidP="00B52F33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 № 4</w:t>
      </w:r>
    </w:p>
    <w:p w:rsidR="00D5509D" w:rsidRPr="001E377A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>
        <w:rPr>
          <w:rFonts w:ascii="Times New Roman" w:hAnsi="Times New Roman"/>
          <w:sz w:val="24"/>
          <w:szCs w:val="24"/>
        </w:rPr>
        <w:t>Пятков</w:t>
      </w:r>
      <w:r w:rsidR="00D91EF1">
        <w:rPr>
          <w:rFonts w:ascii="Times New Roman" w:hAnsi="Times New Roman"/>
          <w:sz w:val="24"/>
          <w:szCs w:val="24"/>
        </w:rPr>
        <w:t>ский</w:t>
      </w:r>
      <w:r w:rsidRPr="001E377A">
        <w:rPr>
          <w:rFonts w:ascii="Times New Roman" w:hAnsi="Times New Roman"/>
          <w:sz w:val="24"/>
          <w:szCs w:val="24"/>
        </w:rPr>
        <w:t xml:space="preserve"> сельсовет</w:t>
      </w:r>
      <w:r w:rsidRPr="001E377A">
        <w:rPr>
          <w:rFonts w:ascii="Times New Roman" w:eastAsia="Times New Roman" w:hAnsi="Times New Roman" w:cs="Arial"/>
          <w:sz w:val="24"/>
          <w:szCs w:val="24"/>
        </w:rPr>
        <w:t>, в связи с протокольными мероприятиями, служебными командировками и другими официальными мероприятиями,</w:t>
      </w:r>
      <w:r w:rsidRPr="001E377A">
        <w:rPr>
          <w:rFonts w:ascii="Times New Roman" w:hAnsi="Times New Roman"/>
          <w:sz w:val="24"/>
          <w:szCs w:val="24"/>
        </w:rPr>
        <w:t xml:space="preserve"> 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КНИГА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учета актов приема-передачи подарков, полученных лицами, замещающими муниципальные должности или должности муниципальной службы, в связи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tbl>
      <w:tblPr>
        <w:tblW w:w="56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010"/>
        <w:gridCol w:w="1190"/>
        <w:gridCol w:w="1503"/>
        <w:gridCol w:w="1051"/>
        <w:gridCol w:w="1335"/>
        <w:gridCol w:w="1335"/>
        <w:gridCol w:w="1441"/>
        <w:gridCol w:w="1436"/>
      </w:tblGrid>
      <w:tr w:rsidR="00D5509D" w:rsidRPr="001E377A" w:rsidTr="0013388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акта приема- передачи подарков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Номер акта приема- передачи подарков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подарка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ФИО, должность работника, сдавшего подарок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 работника, сдавшего подарок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ФИО, должность работника, принявшего подарок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Подпись работника, принявшего подарок</w:t>
            </w:r>
          </w:p>
        </w:tc>
      </w:tr>
      <w:tr w:rsidR="00D5509D" w:rsidRPr="001E377A" w:rsidTr="0013388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B5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lastRenderedPageBreak/>
        <w:t>Приложение № 5</w:t>
      </w:r>
    </w:p>
    <w:p w:rsidR="00D5509D" w:rsidRPr="001E377A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>
        <w:rPr>
          <w:rFonts w:ascii="Times New Roman" w:hAnsi="Times New Roman"/>
          <w:sz w:val="24"/>
          <w:szCs w:val="24"/>
        </w:rPr>
        <w:t>Пятков</w:t>
      </w:r>
      <w:r w:rsidR="00D91EF1">
        <w:rPr>
          <w:rFonts w:ascii="Times New Roman" w:hAnsi="Times New Roman"/>
          <w:sz w:val="24"/>
          <w:szCs w:val="24"/>
        </w:rPr>
        <w:t>ский</w:t>
      </w:r>
      <w:r w:rsidRPr="001E377A">
        <w:rPr>
          <w:rFonts w:ascii="Times New Roman" w:hAnsi="Times New Roman"/>
          <w:sz w:val="24"/>
          <w:szCs w:val="24"/>
        </w:rPr>
        <w:t xml:space="preserve"> сельсовет</w:t>
      </w:r>
      <w:r w:rsidRPr="001E377A">
        <w:rPr>
          <w:rFonts w:ascii="Times New Roman" w:eastAsia="Times New Roman" w:hAnsi="Times New Roman" w:cs="Arial"/>
          <w:sz w:val="24"/>
          <w:szCs w:val="24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 w:rsidRPr="001E377A">
        <w:rPr>
          <w:rFonts w:ascii="Times New Roman" w:hAnsi="Times New Roman"/>
          <w:sz w:val="24"/>
          <w:szCs w:val="24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АКТ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возврата подарка, полученного лицами, замещающими на постоянной основе муниципальные должности, в связи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«___»___________20__года      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         № 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Ответственный 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на основании протокола заседания оценочной комиссии по оценке подарков от «___»___________20__года №____ возвращает 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должности,</w:t>
      </w:r>
      <w:proofErr w:type="gramEnd"/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подаро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к(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-и), переданный(-</w:t>
      </w:r>
      <w:proofErr w:type="spellStart"/>
      <w:r w:rsidRPr="001E377A">
        <w:rPr>
          <w:rFonts w:ascii="Times New Roman" w:eastAsia="Times New Roman" w:hAnsi="Times New Roman" w:cs="Arial"/>
          <w:sz w:val="24"/>
          <w:szCs w:val="24"/>
        </w:rPr>
        <w:t>ые</w:t>
      </w:r>
      <w:proofErr w:type="spellEnd"/>
      <w:r w:rsidRPr="001E377A">
        <w:rPr>
          <w:rFonts w:ascii="Times New Roman" w:eastAsia="Times New Roman" w:hAnsi="Times New Roman" w:cs="Arial"/>
          <w:sz w:val="24"/>
          <w:szCs w:val="24"/>
        </w:rPr>
        <w:t>) по акту приема-передачи подарка(-</w:t>
      </w:r>
      <w:proofErr w:type="spellStart"/>
      <w:r w:rsidRPr="001E377A">
        <w:rPr>
          <w:rFonts w:ascii="Times New Roman" w:eastAsia="Times New Roman" w:hAnsi="Times New Roman" w:cs="Arial"/>
          <w:sz w:val="24"/>
          <w:szCs w:val="24"/>
        </w:rPr>
        <w:t>ов</w:t>
      </w:r>
      <w:proofErr w:type="spellEnd"/>
      <w:r w:rsidRPr="001E377A">
        <w:rPr>
          <w:rFonts w:ascii="Times New Roman" w:eastAsia="Times New Roman" w:hAnsi="Times New Roman" w:cs="Arial"/>
          <w:sz w:val="24"/>
          <w:szCs w:val="24"/>
        </w:rPr>
        <w:t>) от «___»_____________20___ года №______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Передал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 xml:space="preserve"> ____________________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П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ринял______________________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              (ФИО, подпись)                               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(ФИО, подпись)</w:t>
      </w: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rPr>
          <w:rFonts w:ascii="Times New Roman" w:hAnsi="Times New Roman"/>
          <w:sz w:val="24"/>
          <w:szCs w:val="24"/>
        </w:rPr>
      </w:pPr>
    </w:p>
    <w:p w:rsidR="00306CB9" w:rsidRPr="00D5509D" w:rsidRDefault="00306CB9" w:rsidP="00D5509D"/>
    <w:sectPr w:rsidR="00306CB9" w:rsidRPr="00D5509D" w:rsidSect="00B52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8EB"/>
    <w:rsid w:val="00020153"/>
    <w:rsid w:val="000908C6"/>
    <w:rsid w:val="000D00F6"/>
    <w:rsid w:val="00117DEA"/>
    <w:rsid w:val="00170EA2"/>
    <w:rsid w:val="001A40F4"/>
    <w:rsid w:val="002859F5"/>
    <w:rsid w:val="00306CB9"/>
    <w:rsid w:val="00323BF8"/>
    <w:rsid w:val="003C55D2"/>
    <w:rsid w:val="00400824"/>
    <w:rsid w:val="00472704"/>
    <w:rsid w:val="004820A0"/>
    <w:rsid w:val="006448C8"/>
    <w:rsid w:val="006B2536"/>
    <w:rsid w:val="0072721B"/>
    <w:rsid w:val="00736AAA"/>
    <w:rsid w:val="007805F5"/>
    <w:rsid w:val="007D4D3B"/>
    <w:rsid w:val="007E45B2"/>
    <w:rsid w:val="0084714B"/>
    <w:rsid w:val="00922B17"/>
    <w:rsid w:val="00A248EB"/>
    <w:rsid w:val="00AC516D"/>
    <w:rsid w:val="00B52F33"/>
    <w:rsid w:val="00BB7AE2"/>
    <w:rsid w:val="00BE1935"/>
    <w:rsid w:val="00D5509D"/>
    <w:rsid w:val="00D91EF1"/>
    <w:rsid w:val="00DD4F74"/>
    <w:rsid w:val="00E57A6D"/>
    <w:rsid w:val="00E911C8"/>
    <w:rsid w:val="00F8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B"/>
  </w:style>
  <w:style w:type="paragraph" w:styleId="1">
    <w:name w:val="heading 1"/>
    <w:basedOn w:val="a"/>
    <w:link w:val="10"/>
    <w:qFormat/>
    <w:rsid w:val="00D5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5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D5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xspmiddle">
    <w:name w:val="10cxspmiddle"/>
    <w:basedOn w:val="a"/>
    <w:rsid w:val="00D5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5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F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3F8C1980E7A4C6733EAF65701A310876F78CAA6E283ECT9T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7660bc22-60e0-4332-92e1-b063d59f0f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index.php?do4=document&amp;id4=bbf89570-6239-4cfb-bdba-5b454c14e3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2015-11-26T08:21:00Z</cp:lastPrinted>
  <dcterms:created xsi:type="dcterms:W3CDTF">2015-09-17T09:23:00Z</dcterms:created>
  <dcterms:modified xsi:type="dcterms:W3CDTF">2019-05-07T01:26:00Z</dcterms:modified>
</cp:coreProperties>
</file>