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FA0" w:rsidRPr="00144FA0" w:rsidRDefault="00144FA0" w:rsidP="00144F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A0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7E7871" w:rsidRPr="00144FA0" w:rsidRDefault="00144FA0" w:rsidP="005B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A0">
        <w:rPr>
          <w:rFonts w:ascii="Times New Roman" w:eastAsia="Times New Roman" w:hAnsi="Times New Roman" w:cs="Times New Roman"/>
          <w:b/>
          <w:sz w:val="24"/>
          <w:szCs w:val="24"/>
        </w:rPr>
        <w:t>КАЗАЧИНСКИЙ РАЙОН</w:t>
      </w:r>
    </w:p>
    <w:p w:rsidR="007E7871" w:rsidRPr="00144FA0" w:rsidRDefault="007E7871" w:rsidP="0014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7D52FA" w:rsidRPr="007D52FA">
        <w:rPr>
          <w:rFonts w:ascii="Times New Roman" w:eastAsia="Times New Roman" w:hAnsi="Times New Roman" w:cs="Times New Roman"/>
          <w:b/>
          <w:sz w:val="24"/>
          <w:szCs w:val="24"/>
        </w:rPr>
        <w:t>ПЯТКОВСКОГО</w:t>
      </w:r>
      <w:r w:rsidRPr="007D52F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7E7871" w:rsidRDefault="007E7871" w:rsidP="005B5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192" w:rsidRDefault="006279D3" w:rsidP="005B5689">
      <w:pPr>
        <w:spacing w:after="0" w:line="240" w:lineRule="auto"/>
        <w:jc w:val="center"/>
      </w:pPr>
      <w:r w:rsidRPr="00F0419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F04192" w:rsidRPr="00F04192">
        <w:t xml:space="preserve"> </w:t>
      </w:r>
    </w:p>
    <w:p w:rsidR="00543DA1" w:rsidRDefault="002D6694" w:rsidP="005B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76D2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6D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B7D9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041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5B5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0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689">
        <w:rPr>
          <w:rFonts w:ascii="Times New Roman" w:eastAsia="Times New Roman" w:hAnsi="Times New Roman" w:cs="Times New Roman"/>
          <w:b/>
          <w:sz w:val="24"/>
          <w:szCs w:val="24"/>
        </w:rPr>
        <w:t>с. Пятково</w:t>
      </w:r>
      <w:r w:rsidR="00F041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04192" w:rsidRPr="00F04192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5B5689" w:rsidRPr="005B5689" w:rsidRDefault="005B5689" w:rsidP="005B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A1" w:rsidRPr="007D52FA" w:rsidRDefault="007B7D93" w:rsidP="008C4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D52FA">
        <w:rPr>
          <w:rFonts w:ascii="Times New Roman" w:eastAsia="Times New Roman" w:hAnsi="Times New Roman" w:cs="Times New Roman"/>
          <w:b/>
          <w:sz w:val="24"/>
        </w:rPr>
        <w:t xml:space="preserve">О внесении изменений в постановление администрации </w:t>
      </w:r>
      <w:r w:rsidR="00E978F3" w:rsidRPr="007D52FA">
        <w:rPr>
          <w:rFonts w:ascii="Times New Roman" w:eastAsia="Times New Roman" w:hAnsi="Times New Roman" w:cs="Times New Roman"/>
          <w:b/>
          <w:sz w:val="24"/>
        </w:rPr>
        <w:t xml:space="preserve">Пятковского </w:t>
      </w:r>
      <w:r w:rsidRPr="007D52FA">
        <w:rPr>
          <w:rFonts w:ascii="Times New Roman" w:eastAsia="Times New Roman" w:hAnsi="Times New Roman" w:cs="Times New Roman"/>
          <w:b/>
          <w:sz w:val="24"/>
        </w:rPr>
        <w:t>сельсовета от 1</w:t>
      </w:r>
      <w:r w:rsidR="00E978F3" w:rsidRPr="007D52FA">
        <w:rPr>
          <w:rFonts w:ascii="Times New Roman" w:eastAsia="Times New Roman" w:hAnsi="Times New Roman" w:cs="Times New Roman"/>
          <w:b/>
          <w:sz w:val="24"/>
        </w:rPr>
        <w:t>8.08</w:t>
      </w:r>
      <w:r w:rsidRPr="007D52FA">
        <w:rPr>
          <w:rFonts w:ascii="Times New Roman" w:eastAsia="Times New Roman" w:hAnsi="Times New Roman" w:cs="Times New Roman"/>
          <w:b/>
          <w:sz w:val="24"/>
        </w:rPr>
        <w:t xml:space="preserve">.2021 № </w:t>
      </w:r>
      <w:r w:rsidR="00E978F3" w:rsidRPr="007D52FA">
        <w:rPr>
          <w:rFonts w:ascii="Times New Roman" w:eastAsia="Times New Roman" w:hAnsi="Times New Roman" w:cs="Times New Roman"/>
          <w:b/>
          <w:sz w:val="24"/>
        </w:rPr>
        <w:t>43/1</w:t>
      </w:r>
      <w:r w:rsidRPr="007D52FA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6279D3" w:rsidRPr="007D52FA">
        <w:rPr>
          <w:rFonts w:ascii="Times New Roman" w:eastAsia="Times New Roman" w:hAnsi="Times New Roman" w:cs="Times New Roman"/>
          <w:b/>
          <w:sz w:val="24"/>
        </w:rPr>
        <w:t>Об утверждении Порядка учета бюджетных и денежных обязательств получателей средств местного бюджета</w:t>
      </w:r>
      <w:r w:rsidRPr="007D52FA">
        <w:rPr>
          <w:rFonts w:ascii="Times New Roman" w:eastAsia="Times New Roman" w:hAnsi="Times New Roman" w:cs="Times New Roman"/>
          <w:b/>
          <w:sz w:val="24"/>
        </w:rPr>
        <w:t>»</w:t>
      </w:r>
    </w:p>
    <w:p w:rsidR="00543DA1" w:rsidRPr="007D52FA" w:rsidRDefault="00543DA1" w:rsidP="008C4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43DA1" w:rsidRPr="007D52FA" w:rsidRDefault="006279D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D52FA">
        <w:rPr>
          <w:rFonts w:ascii="Times New Roman" w:eastAsia="Times New Roman" w:hAnsi="Times New Roman" w:cs="Times New Roman"/>
          <w:sz w:val="24"/>
        </w:rPr>
        <w:t>В соответствии со статьей 219 Бюджетного кодекса Российской Федерации, стать</w:t>
      </w:r>
      <w:r w:rsidR="00144FA0" w:rsidRPr="007D52FA">
        <w:rPr>
          <w:rFonts w:ascii="Times New Roman" w:eastAsia="Times New Roman" w:hAnsi="Times New Roman" w:cs="Times New Roman"/>
          <w:sz w:val="24"/>
        </w:rPr>
        <w:t>ей</w:t>
      </w:r>
      <w:r w:rsidR="00F04192" w:rsidRPr="007D52FA">
        <w:rPr>
          <w:rFonts w:ascii="Times New Roman" w:eastAsia="Times New Roman" w:hAnsi="Times New Roman" w:cs="Times New Roman"/>
          <w:sz w:val="24"/>
        </w:rPr>
        <w:t xml:space="preserve"> </w:t>
      </w:r>
      <w:r w:rsidR="00E978F3" w:rsidRPr="007D52FA">
        <w:rPr>
          <w:rFonts w:ascii="Times New Roman" w:eastAsia="Times New Roman" w:hAnsi="Times New Roman" w:cs="Times New Roman"/>
          <w:sz w:val="24"/>
        </w:rPr>
        <w:t>47</w:t>
      </w:r>
      <w:r w:rsidR="00F04192" w:rsidRPr="007D52FA">
        <w:rPr>
          <w:rFonts w:ascii="Times New Roman" w:eastAsia="Times New Roman" w:hAnsi="Times New Roman" w:cs="Times New Roman"/>
          <w:sz w:val="24"/>
        </w:rPr>
        <w:t xml:space="preserve"> </w:t>
      </w:r>
      <w:r w:rsidR="00FF4DE4" w:rsidRPr="007D52FA">
        <w:rPr>
          <w:rFonts w:ascii="Times New Roman" w:eastAsia="Times New Roman" w:hAnsi="Times New Roman" w:cs="Times New Roman"/>
          <w:sz w:val="24"/>
        </w:rPr>
        <w:t>Устава</w:t>
      </w:r>
      <w:r w:rsidR="00FF4DE4" w:rsidRPr="007D52FA">
        <w:t xml:space="preserve"> </w:t>
      </w:r>
      <w:r w:rsidR="00FF4DE4" w:rsidRPr="007D52FA">
        <w:rPr>
          <w:rFonts w:ascii="Times New Roman" w:eastAsia="Times New Roman" w:hAnsi="Times New Roman" w:cs="Times New Roman"/>
          <w:sz w:val="24"/>
        </w:rPr>
        <w:t>Пятковского</w:t>
      </w:r>
      <w:r w:rsidR="00E978F3" w:rsidRPr="007D52F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D52FA">
        <w:rPr>
          <w:rFonts w:ascii="Times New Roman" w:eastAsia="Times New Roman" w:hAnsi="Times New Roman" w:cs="Times New Roman"/>
          <w:sz w:val="24"/>
        </w:rPr>
        <w:t xml:space="preserve">сельсовета, </w:t>
      </w:r>
    </w:p>
    <w:p w:rsidR="00543DA1" w:rsidRPr="007D52FA" w:rsidRDefault="006279D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D52FA">
        <w:rPr>
          <w:rFonts w:ascii="Times New Roman" w:eastAsia="Times New Roman" w:hAnsi="Times New Roman" w:cs="Times New Roman"/>
          <w:sz w:val="24"/>
        </w:rPr>
        <w:t>постановляю:</w:t>
      </w:r>
    </w:p>
    <w:p w:rsidR="007B7D93" w:rsidRDefault="006279D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D52FA">
        <w:rPr>
          <w:rFonts w:ascii="Times New Roman" w:eastAsia="Times New Roman" w:hAnsi="Times New Roman" w:cs="Times New Roman"/>
          <w:sz w:val="24"/>
        </w:rPr>
        <w:t xml:space="preserve">1. </w:t>
      </w:r>
      <w:r w:rsidR="007B7D93" w:rsidRPr="007D52FA">
        <w:rPr>
          <w:rFonts w:ascii="Times New Roman" w:eastAsia="Times New Roman" w:hAnsi="Times New Roman" w:cs="Times New Roman"/>
          <w:sz w:val="24"/>
        </w:rPr>
        <w:t xml:space="preserve">Внести в постановление администрации </w:t>
      </w:r>
      <w:r w:rsidR="00E978F3" w:rsidRPr="007D52FA">
        <w:rPr>
          <w:rFonts w:ascii="Times New Roman" w:eastAsia="Times New Roman" w:hAnsi="Times New Roman" w:cs="Times New Roman"/>
          <w:bCs/>
          <w:sz w:val="24"/>
        </w:rPr>
        <w:t>Пятковского</w:t>
      </w:r>
      <w:r w:rsidR="007B7D93" w:rsidRPr="007D52FA">
        <w:rPr>
          <w:rFonts w:ascii="Times New Roman" w:eastAsia="Times New Roman" w:hAnsi="Times New Roman" w:cs="Times New Roman"/>
          <w:sz w:val="24"/>
        </w:rPr>
        <w:t xml:space="preserve"> сельсовета от </w:t>
      </w:r>
      <w:r w:rsidR="00E978F3" w:rsidRPr="007D52FA">
        <w:rPr>
          <w:rFonts w:ascii="Times New Roman" w:eastAsia="Times New Roman" w:hAnsi="Times New Roman" w:cs="Times New Roman"/>
          <w:sz w:val="24"/>
        </w:rPr>
        <w:t>18.08</w:t>
      </w:r>
      <w:r w:rsidR="007B7D93" w:rsidRPr="007D52FA">
        <w:rPr>
          <w:rFonts w:ascii="Times New Roman" w:eastAsia="Times New Roman" w:hAnsi="Times New Roman" w:cs="Times New Roman"/>
          <w:sz w:val="24"/>
        </w:rPr>
        <w:t xml:space="preserve">.2021 № </w:t>
      </w:r>
      <w:r w:rsidR="00E978F3" w:rsidRPr="007D52FA">
        <w:rPr>
          <w:rFonts w:ascii="Times New Roman" w:eastAsia="Times New Roman" w:hAnsi="Times New Roman" w:cs="Times New Roman"/>
          <w:sz w:val="24"/>
        </w:rPr>
        <w:t>43/1</w:t>
      </w:r>
      <w:r w:rsidR="007B7D93" w:rsidRPr="007D52FA">
        <w:rPr>
          <w:rFonts w:ascii="Times New Roman" w:eastAsia="Times New Roman" w:hAnsi="Times New Roman" w:cs="Times New Roman"/>
          <w:sz w:val="24"/>
        </w:rPr>
        <w:t xml:space="preserve"> «Об утверждении Порядка учета бюджетных и денежных обязательств получателей</w:t>
      </w:r>
      <w:r w:rsidR="007B7D93" w:rsidRPr="007B7D93">
        <w:rPr>
          <w:rFonts w:ascii="Times New Roman" w:eastAsia="Times New Roman" w:hAnsi="Times New Roman" w:cs="Times New Roman"/>
          <w:sz w:val="24"/>
        </w:rPr>
        <w:t xml:space="preserve"> средств местного бюджета» следующие изменения:</w:t>
      </w:r>
    </w:p>
    <w:p w:rsidR="007B7D93" w:rsidRDefault="007B7D93" w:rsidP="007B7D9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разделе </w:t>
      </w:r>
      <w:r w:rsidRPr="007B7D9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B7D9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7D93">
        <w:t xml:space="preserve"> 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«3.</w:t>
      </w:r>
      <w:r w:rsidRPr="007B7D93">
        <w:rPr>
          <w:rFonts w:ascii="Times New Roman" w:eastAsia="Times New Roman" w:hAnsi="Times New Roman" w:cs="Times New Roman"/>
          <w:sz w:val="24"/>
          <w:szCs w:val="24"/>
        </w:rPr>
        <w:tab/>
        <w:t>Сведения о бюджетном обязательстве и Сведения о денежном обязательстве, реквизиты которых установлены соответственно в приложениях № 4, № 5 к настоящему Порядку, формируются в электронном виде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 или в случаях предусмотренных Порядком – органа, осуществляющего учет БО, ДО.»;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7D93">
        <w:rPr>
          <w:rFonts w:ascii="Times New Roman" w:eastAsia="Times New Roman" w:hAnsi="Times New Roman" w:cs="Times New Roman"/>
          <w:sz w:val="24"/>
        </w:rPr>
        <w:t>дополнить пунктами 5.1, 5.2 следующего содержания: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7D93">
        <w:rPr>
          <w:rFonts w:ascii="Times New Roman" w:eastAsia="Times New Roman" w:hAnsi="Times New Roman" w:cs="Times New Roman"/>
          <w:sz w:val="24"/>
        </w:rPr>
        <w:t>«5.1 Сведения о бюджетном обязательстве и Сведения о денежном обязательстве формируются на основании документов, предусмотренных в графах 2, 3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7D93">
        <w:rPr>
          <w:rFonts w:ascii="Times New Roman" w:eastAsia="Times New Roman" w:hAnsi="Times New Roman" w:cs="Times New Roman"/>
          <w:sz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7D93">
        <w:rPr>
          <w:rFonts w:ascii="Times New Roman" w:eastAsia="Times New Roman" w:hAnsi="Times New Roman" w:cs="Times New Roman"/>
          <w:sz w:val="24"/>
        </w:rPr>
        <w:t>5.2. Получатель средств местного бюджета направляет в орган, осуществляющий учет БО, ДО, Сведения о бюджетном обязательстве, Сведения о денежном обязательстве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бюджета.»;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разделе </w:t>
      </w:r>
      <w:r w:rsidRPr="007B7D9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абзац второй пункта 14 признать утратившим силу;</w:t>
      </w:r>
      <w:r w:rsidRPr="007B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абзац 1 пункта 15 изложить в следующей редакции: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15.</w:t>
      </w: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пунктами 13-14 Порядка, орган, осуществляющий учет БО, ДО,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</w:t>
      </w: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средств местного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реквизиты которого установлены в приложении № 6 к настоящему Порядку (далее - Извещение о бюджетном обязательстве.»;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пункт 17 изложить в следующей редакции: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«17. В случае отрицательного результата проверки Сведений о бюджетном обязательстве на соответствие положениям, предусмотренным абзацами вторым, третьим и седьмым пункта 13 настоящего Порядка, орган, осуществляющий учет  БО, ДО,  в срок, установленный пунктом 12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– уведомление). 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Сведений о бюджетных обязательствах, представленных на бумажном носителе, орган, осуществляющий учет БО, ДО, возвращает получателю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инициалов и фамилии, причины отказа.»;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пунктом 17.1 в следующей редакции: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«17.1. В случаях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и (или) превышения суммы бюджетного обязательства, пересчитанной органом, осуществляющим учет БО, ДО, в валюту Российской Федерации в соответствии с пунктом 16 настоящего Порядка, над суммой неиспользованных лимитов бюджетных обязательств, отраженных на соответствующем лицевом счете, орган, осуществляющий учет БО, ДО, в срок, установленный пунктом 12 настоящего Порядка: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7B7D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пунктами 1</w:t>
        </w:r>
      </w:hyperlink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555" w:history="1">
        <w:r w:rsidRPr="007B7D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</w:t>
        </w:r>
      </w:hyperlink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652" w:history="1">
        <w:r w:rsidRPr="007B7D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13 графы 2</w:t>
        </w:r>
      </w:hyperlink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Перечня: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представленных в электронной форме, - направляет получателю средств местного бюджета уведомление в электронной форме;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представленных на бумажном носителе, - возвращает получателю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инициалов и фамилии, причины отказа;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Сведений о бюджетных обязательствах, возникших на основании документов-оснований, предусмотренных пунктами 3 – 12 графы 2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 средств местного бюджета Извещение о бюджетном обязательстве;</w:t>
      </w:r>
    </w:p>
    <w:p w:rsidR="007B7D93" w:rsidRPr="007B7D93" w:rsidRDefault="007B7D93" w:rsidP="007B7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D93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 средств местного бюджета и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в приложении № 7 к настоящему Порядку (далее - Уведомление о превышении).»;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7B7D9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B7D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абзац первый пункта 30 изложить в следующей редакции: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lastRenderedPageBreak/>
        <w:t>«30. В случае положительного результата проверки Сведений о денежном обязательстве орган, осуществляющий учет БО, ДО, 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обязательства, реквизиты которого установлены приложением № 8 к настоящему Порядку (далее - Извещение о денежном обязательстве).»;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в разделе V: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пункт 33 изложить в следующей редакции: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«33. По запросу финансового органа муниципального образования орган, осуществляющий учет БО, ДО, представляет в электронном виде: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Информацию о принятых на учет бюджетных (денежных), реквизиты которой установлены приложением № 9 к настоящему Порядку,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>Информацию об исполнении бюджетных (денежных)  обязательств, реквизиты которой установлены приложением № 10 к настоящему Порядку, сформированную на дату, указанную в запросе.»;</w:t>
      </w:r>
    </w:p>
    <w:p w:rsidR="007B7D93" w:rsidRPr="007B7D93" w:rsidRDefault="007B7D93" w:rsidP="007B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93">
        <w:rPr>
          <w:rFonts w:ascii="Times New Roman" w:eastAsia="Times New Roman" w:hAnsi="Times New Roman" w:cs="Times New Roman"/>
          <w:sz w:val="24"/>
          <w:szCs w:val="24"/>
        </w:rPr>
        <w:t xml:space="preserve">дополнить Порядок приложениями № 4-10 согласно приложений № 1-7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7B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DA1" w:rsidRPr="00F04192" w:rsidRDefault="006279D3" w:rsidP="008C4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04192">
        <w:rPr>
          <w:rFonts w:ascii="Times New Roman" w:eastAsia="Times New Roman" w:hAnsi="Times New Roman" w:cs="Times New Roman"/>
          <w:sz w:val="24"/>
        </w:rPr>
        <w:t>2. Постановление вступает в</w:t>
      </w:r>
      <w:r w:rsidR="008C4832" w:rsidRPr="00F04192">
        <w:rPr>
          <w:rFonts w:ascii="Times New Roman" w:eastAsia="Times New Roman" w:hAnsi="Times New Roman" w:cs="Times New Roman"/>
          <w:sz w:val="24"/>
        </w:rPr>
        <w:t xml:space="preserve"> силу со дня подписания</w:t>
      </w:r>
      <w:r w:rsidRPr="00F04192">
        <w:rPr>
          <w:rFonts w:ascii="Times New Roman" w:eastAsia="Times New Roman" w:hAnsi="Times New Roman" w:cs="Times New Roman"/>
          <w:sz w:val="24"/>
        </w:rPr>
        <w:t>.</w:t>
      </w:r>
    </w:p>
    <w:p w:rsidR="00543DA1" w:rsidRPr="00F04192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Pr="00F04192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Pr="00F04192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6279D3" w:rsidP="00B7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D52FA">
        <w:rPr>
          <w:rFonts w:ascii="Times New Roman" w:eastAsia="Times New Roman" w:hAnsi="Times New Roman" w:cs="Times New Roman"/>
          <w:sz w:val="24"/>
        </w:rPr>
        <w:t xml:space="preserve">Глава </w:t>
      </w:r>
      <w:r w:rsidR="00E978F3" w:rsidRPr="007D52FA">
        <w:rPr>
          <w:rFonts w:ascii="Times New Roman" w:eastAsia="Times New Roman" w:hAnsi="Times New Roman" w:cs="Times New Roman"/>
          <w:bCs/>
          <w:sz w:val="24"/>
        </w:rPr>
        <w:t>Пятковского</w:t>
      </w:r>
      <w:r w:rsidR="00F04192" w:rsidRPr="007D52FA">
        <w:rPr>
          <w:rFonts w:ascii="Times New Roman" w:eastAsia="Times New Roman" w:hAnsi="Times New Roman" w:cs="Times New Roman"/>
          <w:sz w:val="24"/>
        </w:rPr>
        <w:t xml:space="preserve"> </w:t>
      </w:r>
      <w:r w:rsidRPr="007D52FA">
        <w:rPr>
          <w:rFonts w:ascii="Times New Roman" w:eastAsia="Times New Roman" w:hAnsi="Times New Roman" w:cs="Times New Roman"/>
          <w:sz w:val="24"/>
        </w:rPr>
        <w:t xml:space="preserve">сельсовета          </w:t>
      </w:r>
      <w:r w:rsidR="007E7871" w:rsidRPr="007D52FA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Pr="007D52FA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F04192" w:rsidRPr="007D52FA">
        <w:rPr>
          <w:rFonts w:ascii="Times New Roman" w:eastAsia="Times New Roman" w:hAnsi="Times New Roman" w:cs="Times New Roman"/>
          <w:sz w:val="24"/>
        </w:rPr>
        <w:t xml:space="preserve">  </w:t>
      </w:r>
      <w:r w:rsidR="007D52FA" w:rsidRPr="007D52FA">
        <w:rPr>
          <w:rFonts w:ascii="Times New Roman" w:eastAsia="Times New Roman" w:hAnsi="Times New Roman" w:cs="Times New Roman"/>
          <w:sz w:val="24"/>
        </w:rPr>
        <w:t>Е.В. Артюхов</w:t>
      </w:r>
      <w:r w:rsidR="008C4832" w:rsidRPr="00F04192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Pr="00F04192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6A3781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f1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6"/>
      </w:tblGrid>
      <w:tr w:rsidR="0072369C" w:rsidRPr="0072369C" w:rsidTr="0072369C">
        <w:tc>
          <w:tcPr>
            <w:tcW w:w="5070" w:type="dxa"/>
          </w:tcPr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72369C" w:rsidRPr="001852C3" w:rsidRDefault="0072369C" w:rsidP="007236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93295" w:rsidRPr="00185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Пятковского</w:t>
            </w: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1852C3">
              <w:rPr>
                <w:sz w:val="20"/>
                <w:szCs w:val="20"/>
              </w:rPr>
              <w:t xml:space="preserve"> 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2D6694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293295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D6694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.2023 № </w:t>
            </w:r>
            <w:r w:rsidR="005214D6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«Приложение № 4 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к Порядку учета бюджетных и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денежных обязательств получателей средств местного бюджета</w:t>
            </w:r>
          </w:p>
        </w:tc>
      </w:tr>
    </w:tbl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1852C3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C3">
        <w:rPr>
          <w:rFonts w:ascii="Times New Roman" w:eastAsia="Times New Roman" w:hAnsi="Times New Roman" w:cs="Times New Roman"/>
          <w:sz w:val="20"/>
          <w:szCs w:val="20"/>
        </w:rPr>
        <w:t>Единица измерения: руб.</w:t>
      </w:r>
    </w:p>
    <w:p w:rsidR="0072369C" w:rsidRPr="001852C3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Times New Roman" w:hAnsi="Times New Roman" w:cs="Times New Roman"/>
          <w:sz w:val="20"/>
          <w:szCs w:val="20"/>
        </w:rPr>
        <w:t>(с точностью до второго десятичного знака)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156"/>
      </w:tblGrid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72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72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6A3781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1" w:rsidRPr="001852C3" w:rsidRDefault="006A3781" w:rsidP="006A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1" w:rsidRPr="001852C3" w:rsidRDefault="006A3781" w:rsidP="006A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1.  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дата подписания Сведений о бюджетном обязательстве получателем средств местного бюджета.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4. Тип бюджетного обязательства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Par25"/>
            <w:bookmarkEnd w:id="0"/>
            <w:r w:rsidRPr="001852C3">
              <w:rPr>
                <w:rFonts w:ascii="Times New Roman" w:eastAsia="Calibri" w:hAnsi="Times New Roman" w:cs="Times New Roman"/>
                <w:lang w:eastAsia="en-US"/>
              </w:rPr>
              <w:t>5.1. Получатель бюджетных средств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5.2. Наименование бюджета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наименование бюджета – «бюджет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 xml:space="preserve">Пятковского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сельсовета».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5.3. Код ОКТМО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5.4. Финансовый орган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наименование финансового органа </w:t>
            </w:r>
            <w:proofErr w:type="gramStart"/>
            <w:r w:rsidRPr="001852C3">
              <w:rPr>
                <w:rFonts w:ascii="Times New Roman" w:eastAsia="Calibri" w:hAnsi="Times New Roman" w:cs="Times New Roman"/>
                <w:lang w:eastAsia="en-US"/>
              </w:rPr>
              <w:t>-  «</w:t>
            </w:r>
            <w:proofErr w:type="gramEnd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сельсовета»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5.5. Код по ОКПО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5.6. Код получателя бюджетных средств по Сводному реестру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главного распорядителя средств местного бюджета в соответствии со Сводным реестром.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5.8. Глава по БК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главы главного распорядителя средств местного бюджета по бюджетной классификации расходов местного бюджета.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5.9. Наименование органа Федерального казначейства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5.10. Код органа Федерального казначейства (далее - КОФК)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1" w:name="Par40"/>
            <w:bookmarkEnd w:id="1"/>
            <w:r w:rsidRPr="001852C3">
              <w:rPr>
                <w:rFonts w:ascii="Times New Roman" w:eastAsia="Calibri" w:hAnsi="Times New Roman" w:cs="Times New Roman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Par44"/>
            <w:bookmarkEnd w:id="2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6.1. Вид документа-основания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6.2. Наименование нормативного правового акта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настоящей информации значения "нормативный правовой акт" указывается наименование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нормативного правового акта.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6.3. Номер документа-основания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50"/>
            <w:bookmarkEnd w:id="3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6.4. Дата документа-основания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6.5. Срок исполнения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6.6. Предмет по документу-основанию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предмет по документу-основанию.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</w:t>
            </w:r>
            <w:r w:rsidRPr="00185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(я) объекта закупки (поставляемых товаров, выполняемых работ, оказываемых услуг), указанное(</w:t>
            </w:r>
            <w:proofErr w:type="spellStart"/>
            <w:r w:rsidRPr="001852C3">
              <w:rPr>
                <w:rFonts w:ascii="Times New Roman" w:eastAsia="Calibri" w:hAnsi="Times New Roman" w:cs="Times New Roman"/>
                <w:lang w:eastAsia="en-US"/>
              </w:rPr>
              <w:t>ые</w:t>
            </w:r>
            <w:proofErr w:type="spellEnd"/>
            <w:r w:rsidRPr="001852C3">
              <w:rPr>
                <w:rFonts w:ascii="Times New Roman" w:eastAsia="Calibri" w:hAnsi="Times New Roman" w:cs="Times New Roman"/>
                <w:lang w:eastAsia="en-US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1852C3"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proofErr w:type="spellEnd"/>
            <w:r w:rsidRPr="001852C3">
              <w:rPr>
                <w:rFonts w:ascii="Times New Roman" w:eastAsia="Calibri" w:hAnsi="Times New Roman" w:cs="Times New Roman"/>
                <w:lang w:eastAsia="en-US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признак казначейского сопровождения "Да" - в случае осуществления органом, осуществляющим учет БО, ДО,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остальных случаях не заполняется.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6.8. Идентификатор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идентификатор документа-основания при заполнении "Да" в пункте 6.7.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</w:t>
            </w:r>
            <w:r w:rsidR="001852C3" w:rsidRPr="001852C3">
              <w:rPr>
                <w:rFonts w:ascii="Times New Roman" w:eastAsia="Calibri" w:hAnsi="Times New Roman" w:cs="Times New Roman"/>
                <w:lang w:eastAsia="en-US"/>
              </w:rPr>
              <w:t>не заполнении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пункта 6.7 идентификатор указывается при наличии.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6.9. Уникальный номер реестровой записи в реестре контрактов/реестре соглашений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4" w:name="Par60"/>
            <w:bookmarkEnd w:id="4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6.10. Сумма в валюте обязательства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В случае, если документом-основанием сумма не определена,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указывается сумма, рассчитанная получателем средств местного бюджета, с приложением соответствующего расчета.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62"/>
            <w:bookmarkEnd w:id="5"/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6.11. Код валюты по </w:t>
            </w:r>
            <w:hyperlink r:id="rId6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ОКВ</w:t>
              </w:r>
            </w:hyperlink>
            <w:r w:rsidRPr="001852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7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классификатором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валют.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6.12. Сумма в валюте Российской Федерации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строке 6.4 настоящих Сведений.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настоящих Сведений значений "исполнительный документ" или "решение налогового органа" указывается номер уведомления органа, осуществляющего учет БО, ДО, о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настоящих Сведений значений "исполнительный документ" или "решение налогового органа" указывается дата уведомления органа, осуществляющего учет БО, ДО, о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6.18. Основание невключения договора (муниципального контракта) в реестр контрактов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7. Реквизиты контрагента/ взыскателя по исполнительному документу/решению налогового органа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6" w:name="Par86"/>
            <w:bookmarkEnd w:id="6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7.2. Идентификационный номер налогоплательщика (ИНН)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ИНН контрагента в соответствии со сведениями ЕГРЮЛ.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7" w:name="Par89"/>
            <w:bookmarkEnd w:id="7"/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7.4. Код по Сводному реестру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86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7.2</w:t>
              </w:r>
            </w:hyperlink>
            <w:r w:rsidRPr="001852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</w:t>
            </w:r>
            <w:hyperlink w:anchor="Par89" w:history="1">
              <w:r w:rsidRPr="001852C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7.3</w:t>
              </w:r>
            </w:hyperlink>
            <w:r w:rsidRPr="001852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>настоящей информации.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7.5. Номер лицевого счета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органе, осуществляющем учет БО, ДО (финансовом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7.8. БИК банка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7.9. Корреспондентский счет банка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 Расшифровка обязательства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8.2. Уникальный код объекта капитального строительства или объекта недвижимого имущества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8.3. Наименование вида средств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8.4. Код по БК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классификации </w:t>
            </w:r>
            <w:r w:rsidR="001852C3" w:rsidRPr="001852C3">
              <w:rPr>
                <w:rFonts w:ascii="Times New Roman" w:eastAsia="Calibri" w:hAnsi="Times New Roman" w:cs="Times New Roman"/>
                <w:lang w:eastAsia="en-US"/>
              </w:rPr>
              <w:t>расходов местного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бюджета в соответствии с предметом документа-основания.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8" w:name="Par120"/>
            <w:bookmarkEnd w:id="8"/>
            <w:r w:rsidRPr="001852C3">
              <w:rPr>
                <w:rFonts w:ascii="Times New Roman" w:eastAsia="Calibri" w:hAnsi="Times New Roman" w:cs="Times New Roman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8.7. Сумма неисполненного обязательства прошлых лет</w:t>
            </w:r>
            <w:r w:rsidRPr="00185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>в валюте Российской Федерации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8.8. Сумма на текущий финансовый год в валюте Российской Федерации с помесячной разбивкой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8.9. Сумма в валюте обязательства на плановый период и за пределами планового периода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Российской Федерации с точностью до второго знака после запятой.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</w:t>
            </w:r>
            <w:r w:rsidR="001852C3" w:rsidRPr="001852C3">
              <w:rPr>
                <w:rFonts w:ascii="Times New Roman" w:eastAsia="Calibri" w:hAnsi="Times New Roman" w:cs="Times New Roman"/>
                <w:lang w:eastAsia="en-US"/>
              </w:rPr>
              <w:t>муниципальному контракту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(договору) в валюте Российской Федерации с годовой периодичностью.</w:t>
            </w:r>
          </w:p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</w:t>
            </w:r>
            <w:r w:rsidR="001852C3" w:rsidRPr="001852C3">
              <w:rPr>
                <w:rFonts w:ascii="Times New Roman" w:eastAsia="Calibri" w:hAnsi="Times New Roman" w:cs="Times New Roman"/>
                <w:lang w:eastAsia="en-US"/>
              </w:rPr>
              <w:t>года, а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 также общей суммой на последующие года.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8.10. Дата выплаты по исполнительному документу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72369C" w:rsidRPr="001852C3" w:rsidTr="001852C3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8.11. Аналитический код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при необходимости аналитический код, </w:t>
            </w: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присваиваемый органами Федерального казначейства,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72369C" w:rsidRPr="001852C3" w:rsidTr="001852C3">
        <w:trPr>
          <w:trHeight w:val="73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lastRenderedPageBreak/>
              <w:t>8.12. Примечание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1852C3" w:rsidRDefault="0072369C" w:rsidP="006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72369C" w:rsidRPr="0072369C" w:rsidRDefault="0072369C" w:rsidP="0072369C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ar143"/>
      <w:bookmarkStart w:id="10" w:name="Par146"/>
      <w:bookmarkEnd w:id="9"/>
      <w:bookmarkEnd w:id="10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1852C3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293295" w:rsidRPr="001852C3">
        <w:rPr>
          <w:rFonts w:ascii="Times New Roman" w:eastAsia="Times New Roman" w:hAnsi="Times New Roman" w:cs="Times New Roman"/>
          <w:bCs/>
          <w:sz w:val="20"/>
          <w:szCs w:val="20"/>
        </w:rPr>
        <w:t>Пятковского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сельсовета от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2023 года №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«Приложение № 5 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учета бюджетных и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1852C3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C3">
        <w:rPr>
          <w:rFonts w:ascii="Times New Roman" w:eastAsia="Times New Roman" w:hAnsi="Times New Roman" w:cs="Times New Roman"/>
          <w:sz w:val="20"/>
          <w:szCs w:val="20"/>
        </w:rPr>
        <w:t>Единица измерения: руб.</w:t>
      </w:r>
    </w:p>
    <w:p w:rsidR="0072369C" w:rsidRPr="001852C3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C3">
        <w:rPr>
          <w:rFonts w:ascii="Times New Roman" w:eastAsia="Times New Roman" w:hAnsi="Times New Roman" w:cs="Times New Roman"/>
          <w:sz w:val="20"/>
          <w:szCs w:val="20"/>
        </w:rPr>
        <w:t>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73"/>
      </w:tblGrid>
      <w:tr w:rsidR="0072369C" w:rsidRPr="0072369C" w:rsidTr="001852C3">
        <w:tc>
          <w:tcPr>
            <w:tcW w:w="1902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3098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6A3781" w:rsidRPr="0072369C" w:rsidTr="001852C3">
        <w:tc>
          <w:tcPr>
            <w:tcW w:w="1902" w:type="pct"/>
          </w:tcPr>
          <w:p w:rsidR="006A3781" w:rsidRPr="0072369C" w:rsidRDefault="006A3781" w:rsidP="006A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pct"/>
          </w:tcPr>
          <w:p w:rsidR="006A3781" w:rsidRPr="0072369C" w:rsidRDefault="006A3781" w:rsidP="006A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1. Номер сведений о денежном обязательстве получателя средств местного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 средств местного бюджета.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236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Уникальный код объекта капитального строительства или объекта недвижимого имущества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Код получателя бюджетных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 по Сводному реестру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Указывается код получателя средств местного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 Номер лицевого счета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местного бюджета в соответствии со Сводным реестром.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глава главного распорядителя средств местного бюджета по классификации расходов местного бюджета.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293295" w:rsidRPr="00293295">
              <w:rPr>
                <w:rFonts w:ascii="Times New Roman" w:eastAsia="Times New Roman" w:hAnsi="Times New Roman" w:cs="Times New Roman"/>
                <w:bCs/>
                <w:sz w:val="24"/>
              </w:rPr>
              <w:t>Пятковского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6.7. Код ОКТМО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финансового органа – «</w:t>
            </w:r>
            <w:r w:rsidR="00E9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93295" w:rsidRPr="00293295">
              <w:rPr>
                <w:rFonts w:ascii="Times New Roman" w:eastAsia="Times New Roman" w:hAnsi="Times New Roman" w:cs="Times New Roman"/>
                <w:bCs/>
                <w:sz w:val="24"/>
              </w:rPr>
              <w:t>Пятковского</w:t>
            </w:r>
            <w:r w:rsidR="00E9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6.10. Территориальный орган Федерального казначейства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органа,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органа, осуществляющего учет БО, ДО,  в котором получателю средств местного бюджета открыт соответствующий лицевой счет.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документа, являющегося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основанием для возникновения денежного обязательства.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 Номер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53"/>
            <w:bookmarkEnd w:id="11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7.4 Сумма документа, подтверждающего возникновение денежного обязательства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 Код по бюджетной классификации (далее - Код по БК)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Аналитический код 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строке 7.3 настоящих Сведений.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67"/>
            <w:bookmarkEnd w:id="12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7.10. Код валюты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P69"/>
            <w:bookmarkEnd w:id="13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72369C" w:rsidRPr="0072369C" w:rsidTr="001852C3">
        <w:tc>
          <w:tcPr>
            <w:tcW w:w="1902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3098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72369C" w:rsidRPr="0072369C" w:rsidRDefault="0072369C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1852C3" w:rsidRDefault="0072369C" w:rsidP="006A3781">
      <w:pPr>
        <w:pageBreakBefore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72369C" w:rsidRPr="001852C3" w:rsidRDefault="0072369C" w:rsidP="0072369C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293295" w:rsidRPr="001852C3">
        <w:rPr>
          <w:rFonts w:ascii="Times New Roman" w:eastAsia="Times New Roman" w:hAnsi="Times New Roman" w:cs="Times New Roman"/>
          <w:bCs/>
          <w:sz w:val="20"/>
          <w:szCs w:val="20"/>
        </w:rPr>
        <w:t>Пятковского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сельсовета от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2023 года №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</w:p>
    <w:p w:rsidR="0072369C" w:rsidRPr="001852C3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1852C3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«Приложение № 6 </w:t>
      </w:r>
    </w:p>
    <w:p w:rsidR="0072369C" w:rsidRPr="001852C3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учета бюджетных и</w:t>
      </w:r>
    </w:p>
    <w:p w:rsidR="0072369C" w:rsidRPr="001852C3" w:rsidRDefault="0072369C" w:rsidP="0072369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извещения о постановке на учет (изменении) бюджетного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обязательства в органе Федерального казначейства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5993"/>
      </w:tblGrid>
      <w:tr w:rsidR="0072369C" w:rsidRPr="001852C3" w:rsidTr="0072369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Единица измерения: руб. </w:t>
            </w:r>
          </w:p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(с точностью до второго десятичного знака)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1839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3161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1. Дата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2.1. Код органа Федерального казначейства (КОФК)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3. Получатель бюджетных средств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участника бюджетного процесса (получателя средств местного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3.1. Код по Сводному реестру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4. Наименование бюджета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– «бюджет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Pr="001852C3">
              <w:rPr>
                <w:rFonts w:ascii="Times New Roman" w:eastAsia="Times New Roman" w:hAnsi="Times New Roman" w:cs="Times New Roman"/>
              </w:rPr>
              <w:t xml:space="preserve"> сельсовета».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5. Код </w:t>
            </w:r>
            <w:hyperlink r:id="rId9" w:history="1">
              <w:r w:rsidRPr="001852C3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Указывается код по Общероссийскому </w:t>
            </w:r>
            <w:hyperlink r:id="rId10" w:history="1">
              <w:r w:rsidRPr="001852C3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1852C3">
              <w:rPr>
                <w:rFonts w:ascii="Times New Roman" w:eastAsia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6. Финансовый орган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1852C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lastRenderedPageBreak/>
              <w:t>6.1. Код по ОКПО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номер документа-основания.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8. Дата заключения (принятия) документа-основания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заключения (принятия) документа-основания.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9. Сумма по документу-основанию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сумма бюджетного обязательства по документу-основанию.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10. Дата Сведений о бюджетном обязательстве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Сведений о бюджетном обязательстве.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11. Дата постановки на учет (изменения) бюджетного обязательства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постановки на учет (изменения) бюджетного обязательства.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13. Учетный номер бюджетного обязательства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Указываются учетный номер бюджетного обязательства.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15. Ответственный исполнитель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16. Дата</w:t>
            </w:r>
          </w:p>
        </w:tc>
        <w:tc>
          <w:tcPr>
            <w:tcW w:w="3161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72369C" w:rsidRPr="0072369C" w:rsidRDefault="0072369C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369C" w:rsidRPr="001852C3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4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293295" w:rsidRPr="001852C3">
        <w:rPr>
          <w:rFonts w:ascii="Times New Roman" w:eastAsia="Times New Roman" w:hAnsi="Times New Roman" w:cs="Times New Roman"/>
          <w:bCs/>
          <w:sz w:val="20"/>
          <w:szCs w:val="20"/>
        </w:rPr>
        <w:t>Пятковского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сельсовета от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2023 года №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«Приложение № 7 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учета бюджетных и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денежных обязательств получателей средств местного бюджета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Уведомления о превышении принятым бюджетным обязательством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неиспользованных лимитов бюджетных обязательств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5993"/>
      </w:tblGrid>
      <w:tr w:rsidR="0072369C" w:rsidRPr="001852C3" w:rsidTr="0072369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руб. </w:t>
            </w:r>
          </w:p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>(с точностью до второго десятичного знака)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3161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pct"/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1. Номер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Уведомления о превышении.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 Федерального казначейства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органа,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Код по КОФК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4. Главный распорядитель (распорядитель) бюджетных средств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главного распорядителя (распорядителя) средств местного бюджета по находящимся в ведении главного распорядителя (распорядителя) средств местного бюджета получателям средств 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4.1. Глава по БК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главы главного распорядителя (распорядителя) средств местного бюджета по классификации расходов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Код по Сводному реестру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соответствующей реестровой записи реестра участников бюджетного процесса, а также юридических лиц, не являющихся участниками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Получатель бюджетных средств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получателя средств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5.2. Код по Сводному реестру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6. Наименование бюджета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293295" w:rsidRPr="00293295">
              <w:rPr>
                <w:rFonts w:ascii="Times New Roman" w:eastAsia="Times New Roman" w:hAnsi="Times New Roman" w:cs="Times New Roman"/>
                <w:bCs/>
                <w:sz w:val="24"/>
              </w:rPr>
              <w:t>Пятковского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Код </w:t>
            </w:r>
            <w:hyperlink r:id="rId11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2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8. Финансовый орган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финансового органа – «</w:t>
            </w:r>
            <w:r w:rsidR="00E9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93295" w:rsidRPr="00293295">
              <w:rPr>
                <w:rFonts w:ascii="Times New Roman" w:eastAsia="Times New Roman" w:hAnsi="Times New Roman" w:cs="Times New Roman"/>
                <w:bCs/>
                <w:sz w:val="24"/>
              </w:rPr>
              <w:t>Пятковского</w:t>
            </w:r>
            <w:r w:rsidR="00E9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8.1. Код по ОКПО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постановки на учет бюджетного обязательства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P738"/>
            <w:bookmarkEnd w:id="14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10.1. Вид документа-основания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10.2. Наименование нормативного правового акта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10.3. Номер документа-основания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744"/>
            <w:bookmarkEnd w:id="15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10.4. Дата документа-основания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10.5. Идентификатор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10.6. Предмет по документу-основанию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"контракт", "договор",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10.7. Учетный номер бюджетного обязательства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присвоенный ему при постановке на учет.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орган, осуществляющий учет БО, ДО, одновременно с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10.9. Сумма в валюте обязательства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 Код валюты по </w:t>
            </w:r>
            <w:hyperlink r:id="rId13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4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5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10.11. Сумма в валюте Российской Федерации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44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10.4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7236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11.2. Идентификационный номер налогоплательщика (ИНН)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11.3. Код причины постановки на учет в налоговом органе (КПП)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11.4. Код по Сводному реестру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 , осуществляющем учет БО, ДО.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11.5. Номер лицевого счета (раздела на лицевом счете)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муниципального образования)  указывается номер лицевого счета контрагента в соответствии с документом-основанием.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</w:t>
            </w:r>
            <w:proofErr w:type="gramStart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 случае если</w:t>
            </w:r>
            <w:proofErr w:type="gram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основанием.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11.6. Номер банковского счета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11.8. БИК банка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11.9. Корреспондентский счет банка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12. Расшифровка обязательства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Наименование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объекта капитального строительства или объекта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Итого по уникальному коду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</w:t>
            </w:r>
            <w:proofErr w:type="spellStart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</w:t>
            </w:r>
            <w:proofErr w:type="spell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итоговые суммы по уникальному коду объекта капитального строительства или объекта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12.4. Код по бюджетной классификации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местного бюджета </w:t>
            </w:r>
            <w:proofErr w:type="spellStart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12.7. Сумма обязательства, превышающая допустимый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Указывается сумма превышения принятого бюджетного обязательства над доведенными лимитами бюджетных </w:t>
            </w: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в разрезе текущего финансового года, первого и второго года планового периода.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итоговые суммы </w:t>
            </w:r>
            <w:proofErr w:type="spellStart"/>
            <w:r w:rsidR="001852C3"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</w:t>
            </w:r>
            <w:proofErr w:type="spellEnd"/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12.9. Примечание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13.Руководитель (уполномоченное лицо)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14. Дата</w:t>
            </w:r>
          </w:p>
        </w:tc>
        <w:tc>
          <w:tcPr>
            <w:tcW w:w="3161" w:type="pct"/>
          </w:tcPr>
          <w:p w:rsidR="0072369C" w:rsidRPr="0072369C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Уведомления о превышении.</w:t>
            </w:r>
          </w:p>
        </w:tc>
      </w:tr>
    </w:tbl>
    <w:p w:rsidR="0072369C" w:rsidRPr="0072369C" w:rsidRDefault="0072369C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1852C3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5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293295" w:rsidRPr="001852C3">
        <w:rPr>
          <w:rFonts w:ascii="Times New Roman" w:eastAsia="Times New Roman" w:hAnsi="Times New Roman" w:cs="Times New Roman"/>
          <w:bCs/>
          <w:sz w:val="20"/>
          <w:szCs w:val="20"/>
        </w:rPr>
        <w:t>Пятковского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сельсовета от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2023 года №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«Приложение № 8 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учета бюджетных и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извещения о постановке на учет (изменении) денежного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обязательства в органе Федерального казначейства</w:t>
      </w: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6044"/>
      </w:tblGrid>
      <w:tr w:rsidR="0072369C" w:rsidRPr="001852C3" w:rsidTr="0072369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руб. </w:t>
            </w:r>
          </w:p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sz w:val="20"/>
                <w:szCs w:val="20"/>
              </w:rPr>
              <w:t>(с точностью до второго десятичного знака)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3188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8" w:type="pct"/>
          </w:tcPr>
          <w:p w:rsidR="0072369C" w:rsidRPr="001852C3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1. Дата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2.Наименование органа Федерального казначейства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2.1. Код органа Федерального казначейства (КОФК)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3.Получатель бюджетных средств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участника бюджетного процесса (получателя средств местного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3.1. Код по Сводному реестру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4. Наименование бюджета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– «бюджет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Pr="001852C3">
              <w:rPr>
                <w:rFonts w:ascii="Times New Roman" w:eastAsia="Times New Roman" w:hAnsi="Times New Roman" w:cs="Times New Roman"/>
              </w:rPr>
              <w:t xml:space="preserve"> сельсовета».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5. Код </w:t>
            </w:r>
            <w:hyperlink r:id="rId16" w:history="1">
              <w:r w:rsidRPr="001852C3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 xml:space="preserve">Указывается код по Общероссийскому </w:t>
            </w:r>
            <w:hyperlink r:id="rId17" w:history="1">
              <w:r w:rsidRPr="001852C3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1852C3">
              <w:rPr>
                <w:rFonts w:ascii="Times New Roman" w:eastAsia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6. Финансовый орган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1852C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6.1. Код по ОКПО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lastRenderedPageBreak/>
              <w:t>7.Номер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8.Дата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9.Сумма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10. Дата Сведений о денежном обязательстве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Сведений о денежном обязательстве.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11. Дата постановки на учет (изменения) денежного обязательства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постановки на учет (изменения) денежного обязательства.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13. Учетный номер денежного обязательства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Указываются учетный номер денежного обязательства.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</w:t>
            </w:r>
            <w:r w:rsidRPr="001852C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852C3">
              <w:rPr>
                <w:rFonts w:ascii="Times New Roman" w:eastAsia="Times New Roman" w:hAnsi="Times New Roman" w:cs="Times New Roman"/>
              </w:rPr>
              <w:t>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15.Ответственный исполнитель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16. Дата</w:t>
            </w:r>
          </w:p>
        </w:tc>
        <w:tc>
          <w:tcPr>
            <w:tcW w:w="3188" w:type="pct"/>
          </w:tcPr>
          <w:p w:rsidR="0072369C" w:rsidRPr="001852C3" w:rsidRDefault="0072369C" w:rsidP="006A3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2C3">
              <w:rPr>
                <w:rFonts w:ascii="Times New Roman" w:eastAsia="Times New Roman" w:hAnsi="Times New Roman" w:cs="Times New Roman"/>
              </w:rPr>
              <w:t>Указывается дата подписания Извещения о постановке на учет (изменении) денежного обязательства в органе, осуществляющем учет БО, ДО.</w:t>
            </w:r>
          </w:p>
        </w:tc>
      </w:tr>
    </w:tbl>
    <w:p w:rsidR="0072369C" w:rsidRPr="0072369C" w:rsidRDefault="006A3781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369C" w:rsidRPr="0072369C" w:rsidRDefault="0072369C" w:rsidP="001852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1852C3">
      <w:pPr>
        <w:pageBreakBefore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72369C" w:rsidRPr="0072369C" w:rsidTr="0072369C">
        <w:tc>
          <w:tcPr>
            <w:tcW w:w="5067" w:type="dxa"/>
          </w:tcPr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6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 w:rsidR="00293295" w:rsidRPr="00185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Пятковского</w:t>
            </w: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 от </w:t>
            </w:r>
            <w:r w:rsidR="002D6694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293295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D6694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3295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года № </w:t>
            </w:r>
            <w:r w:rsidR="002D6694"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69C" w:rsidRPr="001852C3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«Приложение № 9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1852C3">
              <w:rPr>
                <w:rFonts w:ascii="Times New Roman" w:eastAsia="Calibri" w:hAnsi="Times New Roman" w:cs="Times New Roman"/>
                <w:sz w:val="20"/>
                <w:szCs w:val="20"/>
              </w:rPr>
              <w:t>к Порядку учета бюджетных и денежных обязательств получателей средств местного бюджета</w:t>
            </w:r>
          </w:p>
        </w:tc>
      </w:tr>
    </w:tbl>
    <w:p w:rsidR="0072369C" w:rsidRPr="0072369C" w:rsidRDefault="0072369C" w:rsidP="00723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P915"/>
      <w:bookmarkEnd w:id="16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отчета 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принятых на учет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обязательствах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(бюджетных, денежных)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1259"/>
        <w:gridCol w:w="4734"/>
      </w:tblGrid>
      <w:tr w:rsidR="0072369C" w:rsidRPr="0072369C" w:rsidTr="0072369C">
        <w:tc>
          <w:tcPr>
            <w:tcW w:w="2503" w:type="pct"/>
            <w:gridSpan w:val="2"/>
            <w:tcBorders>
              <w:top w:val="nil"/>
            </w:tcBorders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97" w:type="pct"/>
            <w:tcBorders>
              <w:top w:val="nil"/>
            </w:tcBorders>
            <w:vAlign w:val="bottom"/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точностью до второго десятичного знака)</w:t>
            </w: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 месячная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Наименование реквизита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Правила формирования, заполнения реквизита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указанными в запросе детализацией и группировкой показателей.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4. Вид отчета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простой, сводный.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5. Главный распорядитель (распорядитель) бюджетных средств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</w:t>
            </w:r>
          </w:p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При формировании Информации о принятых на учет обязательствах в целом по всем получателям средств местного бюджета реквизит "Главный распорядитель (распорядитель) бюджетных средств" не заполняется.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5.1. Глава по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глава по классификации расходов местного бюджета главного распорядителя (распорядителя) бюджетных средств по находящимся в ведении главного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распорядителя (распорядителя) средств местного бюджета получателям средств местного бюджета.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5.2. Код по Сводному реестру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6. Наименование бюджета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бюджета – «бюджет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7. Код </w:t>
            </w:r>
            <w:hyperlink r:id="rId18" w:history="1">
              <w:r w:rsidRPr="001852C3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по Общероссийскому </w:t>
            </w:r>
            <w:hyperlink r:id="rId19" w:history="1">
              <w:r w:rsidRPr="001852C3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8. Финансовый орган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финансового органа – «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8.1. Код по ОКПО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9. Наименование участника бюджетного процесса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участника бюджетного процесса (получателя средств местного бюджета).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9.1. Код по Сводному реестру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код участника бюджетного процесса (получателя средств местного бюджета) по Сводному реестру.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10. Код по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составная часть кода классификации расходов местного бюджета, по которому в органе, осуществляющем учет БО, ДО, учтено бюджетное или денежное обязательство (глава, раздел, подраздел, целевая статья, вид расходов). Степень детализации кодов бюджетной классификации местного бюджета или перечень кодов бюджетной классификации местного бюджета, в разрезе которых в информации приводятся сведения о принятых получателями средств местного бюджета бюджетных или денежных обязательствах, устанавливается Финансовым управлением администрации Казачинского района, главными распорядителями или распорядителями средств местного бюджета, по запросу которых формируется Информация о принятых на учет обязательствах.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11. Код валюты по </w:t>
            </w:r>
            <w:hyperlink r:id="rId20" w:history="1">
              <w:r w:rsidRPr="001852C3">
                <w:rPr>
                  <w:rFonts w:ascii="Times New Roman" w:eastAsia="Times New Roman" w:hAnsi="Times New Roman" w:cs="Times New Roman"/>
                </w:rPr>
                <w:t>ОКВ</w:t>
              </w:r>
            </w:hyperlink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21" w:history="1">
              <w:r w:rsidRPr="001852C3">
                <w:rPr>
                  <w:rFonts w:ascii="Times New Roman" w:eastAsia="Times New Roman" w:hAnsi="Times New Roman" w:cs="Times New Roman"/>
                </w:rPr>
                <w:t>классификатором</w:t>
              </w:r>
            </w:hyperlink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валют.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12. Уникальный код объекта капитального строительства или объекта недвижимого имущества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13. Сумма неисполненного обязательства прошлых лет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Отражаются суммы неисполненных обязательств прошлых лет в разрезе кодов классификации расходов местного бюджета, уникальных кодов объектов капитального строительства или объектов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14. Сумма на текущий финансовый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 с помесячной разбивкой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Отражаются суммы принятых бюджетных или денежных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обязательств за счет средств местного бюджета в валюте Российской Федерации разрезе кодов классификации расходов местного бюджета, уникальных кодов объектов капитального строительства или объектов недвижимого имущества.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Сумма на плановый период с разбивкой по годам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первый и второй год планового периода разрезе кодов классификации расходов местного бюджета, уникальных кодов объектов капитального строительства или объектов недвижимого имущества.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третий год после текущего финансового года разрезе кодов классификации расходов местного бюджета, уникальных кодов объектов капитального строительства или объектов недвижимого.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последующие годы после третьего года после текущего финансового года разрезе кодов классификации расходов местного бюджета, уникальных кодов объектов капитального строительства.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17. Итого по коду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группировочно</w:t>
            </w:r>
            <w:proofErr w:type="spellEnd"/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по всем кодам классификации расходов местного бюджета, указанным в отчете.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18. Итого по участнику бюджетного процесса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итоговые суммы бюджетных или денежных обязательств в целом по главному распорядителю средств местного бюджета, по всем или по отдельным распорядителям средств местного бюджета либо по отдельным получателям средств местного бюджета, как определено в запросе Финансового управления администрации Казачинского района, главного распорядителя или распорядителя средств местного бюджета соответственно. В случае формирования Информации о принятых на учет обязательствах в целом по получателям средств местного бюджета строка "Итого по участнику бюджетного процесса" не заполняется.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19. Всего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20. Ответственный исполнитель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72369C" w:rsidRPr="0072369C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21. Дата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дата подписания отчета.</w:t>
            </w:r>
          </w:p>
        </w:tc>
      </w:tr>
    </w:tbl>
    <w:p w:rsidR="0072369C" w:rsidRPr="0072369C" w:rsidRDefault="0072369C" w:rsidP="001852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1852C3" w:rsidRDefault="0072369C" w:rsidP="00D20DF9">
      <w:pPr>
        <w:pageBreakBefore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7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293295" w:rsidRPr="001852C3">
        <w:rPr>
          <w:rFonts w:ascii="Times New Roman" w:eastAsia="Times New Roman" w:hAnsi="Times New Roman" w:cs="Times New Roman"/>
          <w:bCs/>
          <w:sz w:val="20"/>
          <w:szCs w:val="20"/>
        </w:rPr>
        <w:t>Пятковского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сельсовета от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293295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2023 года № </w:t>
      </w:r>
      <w:r w:rsidR="002D6694"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«Приложение № 10</w:t>
      </w:r>
    </w:p>
    <w:p w:rsidR="0072369C" w:rsidRPr="001852C3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к Порядку учета бюджетных и</w:t>
      </w:r>
    </w:p>
    <w:p w:rsidR="0072369C" w:rsidRPr="001852C3" w:rsidRDefault="0072369C" w:rsidP="0072369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2C3">
        <w:rPr>
          <w:rFonts w:ascii="Times New Roman" w:eastAsia="Calibri" w:hAnsi="Times New Roman" w:cs="Times New Roman"/>
          <w:sz w:val="20"/>
          <w:szCs w:val="20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P994"/>
      <w:bookmarkEnd w:id="17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отчета 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исполнении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обязательств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(бюджетных, денежных)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1602"/>
        <w:gridCol w:w="4391"/>
      </w:tblGrid>
      <w:tr w:rsidR="0072369C" w:rsidRPr="001852C3" w:rsidTr="0072369C">
        <w:tc>
          <w:tcPr>
            <w:tcW w:w="2684" w:type="pct"/>
            <w:gridSpan w:val="2"/>
            <w:tcBorders>
              <w:top w:val="nil"/>
            </w:tcBorders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316" w:type="pct"/>
            <w:tcBorders>
              <w:top w:val="nil"/>
            </w:tcBorders>
            <w:vAlign w:val="bottom"/>
          </w:tcPr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точностью до второго десятичного знака)</w:t>
            </w:r>
          </w:p>
          <w:p w:rsidR="0072369C" w:rsidRPr="001852C3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 месячная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Описание реквизита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Правила формирования, заполнения реквизита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7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дата, указанная в запросе Финансового управления администрации Казачинского района.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органа осуществляющего учет БО, ДО,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Calibri" w:hAnsi="Times New Roman" w:cs="Times New Roman"/>
                <w:lang w:eastAsia="en-US"/>
              </w:rPr>
              <w:t>Указывается код органа, осуществляющего учет БО, ДО, в котором открыт соответствующий лицевой счет получателя бюджетных средств.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4. Наименование бюджета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бюджета – «бюджет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5. Код </w:t>
            </w:r>
            <w:hyperlink r:id="rId22" w:history="1">
              <w:r w:rsidRPr="001852C3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по Общероссийскому </w:t>
            </w:r>
            <w:hyperlink r:id="rId23" w:history="1">
              <w:r w:rsidRPr="001852C3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185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6. Финансовый орган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Финансового органа – «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293295" w:rsidRPr="001852C3">
              <w:rPr>
                <w:rFonts w:ascii="Times New Roman" w:eastAsia="Times New Roman" w:hAnsi="Times New Roman" w:cs="Times New Roman"/>
                <w:bCs/>
              </w:rPr>
              <w:t>Пятковского</w:t>
            </w:r>
            <w:r w:rsidR="00E92D12" w:rsidRPr="001852C3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6.1. Код по ОКПО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7. Наименование органа исполнительной власти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органа исполнительной власти.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7.1. Код по ОКПО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органа исполнительной власти по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Общероссийскому классификатору предприятий и организаций.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Код по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составная часть кода классификации расходов местного бюджета, по которому в органе, осуществляющем учет БО, ДО,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P1026"/>
            <w:bookmarkEnd w:id="18"/>
            <w:r w:rsidRPr="001852C3">
              <w:rPr>
                <w:rFonts w:ascii="Times New Roman" w:eastAsia="Times New Roman" w:hAnsi="Times New Roman" w:cs="Times New Roman"/>
                <w:color w:val="000000"/>
              </w:rPr>
              <w:t>9. Распределенные на лицевой счет получателя бюджетных средств лимиты бюджетных обязательств на текущий финансовый год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сумма распределенных лимитов бюджетных обязательств на текущий финансовый год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сумма распределенных лимитов бюджетных обязательств на первый и второй год планового периода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10. Принятые на учет бюджетные или денежные обязательства за счет местного бюджета на текущий финансовый год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сумма принятых на учет бюджетных или денежных обязательств за счет средств местного бюджета на текущий финансовый год (с учетом неисполненных обязательств прошлых лет) в разрезе кодов классификации расходов бюджета Красноярска.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10.1. Принятые на учет бюджетные или денежные обязательства за счет средств местного бюджета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процент исполненных бюджетных или денежных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" w:name="P1040"/>
            <w:bookmarkEnd w:id="19"/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сумма неиспользованных остатков лимитов бюджетных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процент неиспользованного остатка лимитов бюджетных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14. Итого по коду главы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В наименовании пункта "Итого по коду главы" указывается </w:t>
            </w: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код главного распорядителя средств местного бюджета по классификации расходов местного бюджета, с отражением в </w:t>
            </w:r>
            <w:hyperlink w:anchor="P1026" w:history="1">
              <w:r w:rsidRPr="001852C3">
                <w:rPr>
                  <w:rFonts w:ascii="Times New Roman" w:eastAsia="Times New Roman" w:hAnsi="Times New Roman" w:cs="Times New Roman"/>
                </w:rPr>
                <w:t>пунктах 9</w:t>
              </w:r>
            </w:hyperlink>
            <w:r w:rsidRPr="001852C3">
              <w:rPr>
                <w:rFonts w:ascii="Times New Roman" w:eastAsia="Times New Roman" w:hAnsi="Times New Roman" w:cs="Times New Roman"/>
              </w:rPr>
              <w:t xml:space="preserve"> - </w:t>
            </w:r>
            <w:hyperlink w:anchor="P1040" w:history="1">
              <w:r w:rsidRPr="001852C3">
                <w:rPr>
                  <w:rFonts w:ascii="Times New Roman" w:eastAsia="Times New Roman" w:hAnsi="Times New Roman" w:cs="Times New Roman"/>
                </w:rPr>
                <w:t>13</w:t>
              </w:r>
            </w:hyperlink>
            <w:r w:rsidRPr="001852C3">
              <w:rPr>
                <w:rFonts w:ascii="Times New Roman" w:eastAsia="Times New Roman" w:hAnsi="Times New Roman" w:cs="Times New Roman"/>
                <w:color w:val="000000"/>
              </w:rPr>
              <w:t xml:space="preserve"> итоговых данных по получателям средств местного бюджета, подведомственных данному главному распорядителю средств местного бюджета.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Всего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16. Руководитель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подпись, расшифровка подписи руководителя органа, осуществляющего учет БО, ДО.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17. Главный бухгалтер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подпись, расшифровка подписи главного бухгалтера органа, осуществляющего учет БО, ДО.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18. Ответственный исполнитель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72369C" w:rsidRPr="001852C3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19. Дата</w:t>
            </w:r>
          </w:p>
        </w:tc>
        <w:tc>
          <w:tcPr>
            <w:tcW w:w="3161" w:type="pct"/>
            <w:gridSpan w:val="2"/>
          </w:tcPr>
          <w:p w:rsidR="0072369C" w:rsidRPr="001852C3" w:rsidRDefault="0072369C" w:rsidP="00D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2C3">
              <w:rPr>
                <w:rFonts w:ascii="Times New Roman" w:eastAsia="Times New Roman" w:hAnsi="Times New Roman" w:cs="Times New Roman"/>
                <w:color w:val="000000"/>
              </w:rPr>
              <w:t>Указывается дата подписания отчета.</w:t>
            </w:r>
          </w:p>
        </w:tc>
      </w:tr>
    </w:tbl>
    <w:p w:rsidR="0072369C" w:rsidRPr="0072369C" w:rsidRDefault="00D20DF9" w:rsidP="00D20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2369C" w:rsidRPr="0072369C" w:rsidRDefault="0072369C" w:rsidP="00723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9D3" w:rsidRPr="006279D3" w:rsidRDefault="006279D3" w:rsidP="0072369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279D3" w:rsidRPr="0062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3724AB"/>
    <w:multiLevelType w:val="multilevel"/>
    <w:tmpl w:val="CBC8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24C12"/>
    <w:multiLevelType w:val="multilevel"/>
    <w:tmpl w:val="43DE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8670E"/>
    <w:multiLevelType w:val="hybridMultilevel"/>
    <w:tmpl w:val="3DCAC922"/>
    <w:lvl w:ilvl="0" w:tplc="A4FA9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3776D"/>
    <w:multiLevelType w:val="multilevel"/>
    <w:tmpl w:val="C4B02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C40A30"/>
    <w:multiLevelType w:val="multilevel"/>
    <w:tmpl w:val="1D26B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17F3"/>
    <w:multiLevelType w:val="multilevel"/>
    <w:tmpl w:val="D7741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2B0AD0"/>
    <w:multiLevelType w:val="multilevel"/>
    <w:tmpl w:val="FEF2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25CB"/>
    <w:multiLevelType w:val="multilevel"/>
    <w:tmpl w:val="32A0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5F19E1"/>
    <w:multiLevelType w:val="multilevel"/>
    <w:tmpl w:val="E0C0C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482"/>
    <w:multiLevelType w:val="multilevel"/>
    <w:tmpl w:val="4DBED2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433930"/>
    <w:multiLevelType w:val="multilevel"/>
    <w:tmpl w:val="56080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F4226C"/>
    <w:multiLevelType w:val="hybridMultilevel"/>
    <w:tmpl w:val="A3A4559E"/>
    <w:lvl w:ilvl="0" w:tplc="B046154A">
      <w:start w:val="1"/>
      <w:numFmt w:val="decimal"/>
      <w:lvlText w:val="%1."/>
      <w:lvlJc w:val="left"/>
      <w:pPr>
        <w:ind w:left="248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9" w15:restartNumberingAfterBreak="0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1" w15:restartNumberingAfterBreak="0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496B"/>
    <w:multiLevelType w:val="multilevel"/>
    <w:tmpl w:val="8A0A1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6931200">
    <w:abstractNumId w:val="16"/>
  </w:num>
  <w:num w:numId="2" w16cid:durableId="1216773543">
    <w:abstractNumId w:val="14"/>
  </w:num>
  <w:num w:numId="3" w16cid:durableId="2083719447">
    <w:abstractNumId w:val="4"/>
  </w:num>
  <w:num w:numId="4" w16cid:durableId="1377270513">
    <w:abstractNumId w:val="3"/>
  </w:num>
  <w:num w:numId="5" w16cid:durableId="130055439">
    <w:abstractNumId w:val="23"/>
  </w:num>
  <w:num w:numId="6" w16cid:durableId="866942579">
    <w:abstractNumId w:val="17"/>
  </w:num>
  <w:num w:numId="7" w16cid:durableId="1058475200">
    <w:abstractNumId w:val="7"/>
  </w:num>
  <w:num w:numId="8" w16cid:durableId="476729481">
    <w:abstractNumId w:val="13"/>
  </w:num>
  <w:num w:numId="9" w16cid:durableId="532503050">
    <w:abstractNumId w:val="10"/>
  </w:num>
  <w:num w:numId="10" w16cid:durableId="787160040">
    <w:abstractNumId w:val="6"/>
  </w:num>
  <w:num w:numId="11" w16cid:durableId="1969160903">
    <w:abstractNumId w:val="20"/>
  </w:num>
  <w:num w:numId="12" w16cid:durableId="790319911">
    <w:abstractNumId w:val="19"/>
  </w:num>
  <w:num w:numId="13" w16cid:durableId="871454579">
    <w:abstractNumId w:val="1"/>
  </w:num>
  <w:num w:numId="14" w16cid:durableId="1595551724">
    <w:abstractNumId w:val="8"/>
  </w:num>
  <w:num w:numId="15" w16cid:durableId="1696810050">
    <w:abstractNumId w:val="2"/>
  </w:num>
  <w:num w:numId="16" w16cid:durableId="528496659">
    <w:abstractNumId w:val="24"/>
  </w:num>
  <w:num w:numId="17" w16cid:durableId="1054891800">
    <w:abstractNumId w:val="21"/>
  </w:num>
  <w:num w:numId="18" w16cid:durableId="1360353476">
    <w:abstractNumId w:val="9"/>
  </w:num>
  <w:num w:numId="19" w16cid:durableId="856775624">
    <w:abstractNumId w:val="0"/>
  </w:num>
  <w:num w:numId="20" w16cid:durableId="1278683417">
    <w:abstractNumId w:val="15"/>
  </w:num>
  <w:num w:numId="21" w16cid:durableId="1716202151">
    <w:abstractNumId w:val="22"/>
  </w:num>
  <w:num w:numId="22" w16cid:durableId="68814709">
    <w:abstractNumId w:val="12"/>
  </w:num>
  <w:num w:numId="23" w16cid:durableId="1342509491">
    <w:abstractNumId w:val="18"/>
  </w:num>
  <w:num w:numId="24" w16cid:durableId="498235792">
    <w:abstractNumId w:val="5"/>
  </w:num>
  <w:num w:numId="25" w16cid:durableId="808018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DA1"/>
    <w:rsid w:val="00084258"/>
    <w:rsid w:val="00120B70"/>
    <w:rsid w:val="00144FA0"/>
    <w:rsid w:val="001852C3"/>
    <w:rsid w:val="00293295"/>
    <w:rsid w:val="002D6694"/>
    <w:rsid w:val="005214D6"/>
    <w:rsid w:val="00543DA1"/>
    <w:rsid w:val="005B5689"/>
    <w:rsid w:val="005C458E"/>
    <w:rsid w:val="00625E99"/>
    <w:rsid w:val="006279D3"/>
    <w:rsid w:val="00676D2F"/>
    <w:rsid w:val="006A3781"/>
    <w:rsid w:val="0072369C"/>
    <w:rsid w:val="007B7D93"/>
    <w:rsid w:val="007D52FA"/>
    <w:rsid w:val="007E7871"/>
    <w:rsid w:val="008C4832"/>
    <w:rsid w:val="00B73EDB"/>
    <w:rsid w:val="00BF270C"/>
    <w:rsid w:val="00D20DF9"/>
    <w:rsid w:val="00D3575D"/>
    <w:rsid w:val="00D67D2C"/>
    <w:rsid w:val="00E92D12"/>
    <w:rsid w:val="00E978F3"/>
    <w:rsid w:val="00F01075"/>
    <w:rsid w:val="00F04192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A035"/>
  <w15:docId w15:val="{4E5D4E5C-C71F-4E14-B0F3-FAE62CC2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36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369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6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369C"/>
  </w:style>
  <w:style w:type="paragraph" w:styleId="a4">
    <w:name w:val="footer"/>
    <w:basedOn w:val="a"/>
    <w:link w:val="a5"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2369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2369C"/>
  </w:style>
  <w:style w:type="character" w:styleId="a7">
    <w:name w:val="annotation reference"/>
    <w:basedOn w:val="a0"/>
    <w:uiPriority w:val="99"/>
    <w:semiHidden/>
    <w:unhideWhenUsed/>
    <w:rsid w:val="007236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36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3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36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69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236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36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1"/>
    <w:basedOn w:val="a"/>
    <w:next w:val="a"/>
    <w:uiPriority w:val="99"/>
    <w:semiHidden/>
    <w:rsid w:val="007236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72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72369C"/>
  </w:style>
  <w:style w:type="character" w:styleId="af0">
    <w:name w:val="Hyperlink"/>
    <w:basedOn w:val="a0"/>
    <w:uiPriority w:val="99"/>
    <w:unhideWhenUsed/>
    <w:rsid w:val="0072369C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31">
    <w:name w:val="Заголовок 3 Знак1"/>
    <w:basedOn w:val="a0"/>
    <w:uiPriority w:val="9"/>
    <w:semiHidden/>
    <w:rsid w:val="00723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23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666E7AAD7239F55A373A5C2402B61BF5BE5E2Br2s7M" TargetMode="External"/><Relationship Id="rId13" Type="http://schemas.openxmlformats.org/officeDocument/2006/relationships/hyperlink" Target="consultantplus://offline/ref=B7483E0041B6D15FDAE6DAA1BA84952A9AC70C97FFEB60F8E52E7A3BDE0296EEE74B4B3BAE2CB02F9E3201D507Z26CJ" TargetMode="External"/><Relationship Id="rId18" Type="http://schemas.openxmlformats.org/officeDocument/2006/relationships/hyperlink" Target="consultantplus://offline/ref=75EC71B52D521543183589F4DB32BC89CD66295963839C871B884066A8C4BA974FF965598C60ED810295413D3BRFV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89F4DB32BC89CF66285160829C871B884066A8C4BA974FF965598C60ED810295413D3BRFV5J" TargetMode="External"/><Relationship Id="rId7" Type="http://schemas.openxmlformats.org/officeDocument/2006/relationships/hyperlink" Target="consultantplus://offline/ref=5BDECA983BBA7D6451F9D35FEBF6C6CAD2ECDBA9E27B03B607E93567B49A56868D04FC76D2F4AAAF05CD19036Bl3sDJ" TargetMode="External"/><Relationship Id="rId12" Type="http://schemas.openxmlformats.org/officeDocument/2006/relationships/hyperlink" Target="consultantplus://offline/ref=B7483E0041B6D15FDAE6DAA1BA84952A98C70D9FFCEA60F8E52E7A3BDE0296EEE74B4B3BAE2CB02F9E3201D507Z26CJ" TargetMode="External"/><Relationship Id="rId17" Type="http://schemas.openxmlformats.org/officeDocument/2006/relationships/hyperlink" Target="consultantplus://offline/ref=B7483E0041B6D15FDAE6DAA1BA84952A98C70D9FFCEA60F8E52E7A3BDE0296EEE74B4B3BAE2CB02F9E3201D507Z26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483E0041B6D15FDAE6DAA1BA84952A98C70D9FFCEA60F8E52E7A3BDE0296EEE74B4B3BAE2CB02F9E3201D507Z26CJ" TargetMode="External"/><Relationship Id="rId20" Type="http://schemas.openxmlformats.org/officeDocument/2006/relationships/hyperlink" Target="consultantplus://offline/ref=75EC71B52D521543183589F4DB32BC89CF66285160829C871B884066A8C4BA974FF965598C60ED810295413D3BRFV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ECA983BBA7D6451F9D35FEBF6C6CAD2ECDBA9E27B03B607E93567B49A56868D04FC76D2F4AAAF05CD19036Bl3sDJ" TargetMode="External"/><Relationship Id="rId11" Type="http://schemas.openxmlformats.org/officeDocument/2006/relationships/hyperlink" Target="consultantplus://offline/ref=B7483E0041B6D15FDAE6DAA1BA84952A98C70D9FFCEA60F8E52E7A3BDE0296EEE74B4B3BAE2CB02F9E3201D507Z26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483E0041B6D15FDAE6DAA1BA84952A9AC70C97FFEB60F8E52E7A3BDE0296EEE74B4B3BAE2CB02F9E3201D507Z26CJ" TargetMode="External"/><Relationship Id="rId23" Type="http://schemas.openxmlformats.org/officeDocument/2006/relationships/hyperlink" Target="consultantplus://offline/ref=75EC71B52D521543183589F4DB32BC89CD66295963839C871B884066A8C4BA974FF965598C60ED810295413D3BRFV5J" TargetMode="External"/><Relationship Id="rId10" Type="http://schemas.openxmlformats.org/officeDocument/2006/relationships/hyperlink" Target="consultantplus://offline/ref=B7483E0041B6D15FDAE6DAA1BA84952A98C70D9FFCEA60F8E52E7A3BDE0296EEE74B4B3BAE2CB02F9E3201D507Z26CJ" TargetMode="External"/><Relationship Id="rId19" Type="http://schemas.openxmlformats.org/officeDocument/2006/relationships/hyperlink" Target="consultantplus://offline/ref=75EC71B52D521543183589F4DB32BC89CD66295963839C871B884066A8C4BA974FF965598C60ED810295413D3BRFV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83E0041B6D15FDAE6DAA1BA84952A98C70D9FFCEA60F8E52E7A3BDE0296EEE74B4B3BAE2CB02F9E3201D507Z26CJ" TargetMode="External"/><Relationship Id="rId14" Type="http://schemas.openxmlformats.org/officeDocument/2006/relationships/hyperlink" Target="consultantplus://offline/ref=B7483E0041B6D15FDAE6DAA1BA84952A9AC70C97FFEB60F8E52E7A3BDE0296EEE74B4B3BAE2CB02F9E3201D507Z26CJ" TargetMode="External"/><Relationship Id="rId22" Type="http://schemas.openxmlformats.org/officeDocument/2006/relationships/hyperlink" Target="consultantplus://offline/ref=75EC71B52D521543183589F4DB32BC89CD66295963839C871B884066A8C4BA974FF965598C60ED810295413D3BRF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76F6-FBDE-40E1-B3CD-05CA64A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10396</Words>
  <Characters>59260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</dc:creator>
  <cp:lastModifiedBy>irina199402@outlook.com</cp:lastModifiedBy>
  <cp:revision>14</cp:revision>
  <cp:lastPrinted>2023-03-02T07:34:00Z</cp:lastPrinted>
  <dcterms:created xsi:type="dcterms:W3CDTF">2023-01-26T02:34:00Z</dcterms:created>
  <dcterms:modified xsi:type="dcterms:W3CDTF">2023-03-02T07:34:00Z</dcterms:modified>
</cp:coreProperties>
</file>